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650C" w14:textId="77777777" w:rsidR="00B859AE" w:rsidRDefault="00B859AE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48803DA6" w14:textId="77777777" w:rsidR="00B859AE" w:rsidRDefault="00B859AE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7AC9DD4C" w14:textId="77777777" w:rsidR="00B859AE" w:rsidRDefault="00B859AE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2D3B9E34" w14:textId="77777777" w:rsidR="00B859AE" w:rsidRDefault="002E6925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Havneudvalgsmøde tirsdag d. 13. september 2022 kl. 1900</w:t>
      </w:r>
    </w:p>
    <w:p w14:paraId="6330F273" w14:textId="77777777" w:rsidR="00B859AE" w:rsidRDefault="002E6925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Sted: Sejlklubben Ulvsund</w:t>
      </w:r>
    </w:p>
    <w:p w14:paraId="67D22381" w14:textId="77777777" w:rsidR="00B859AE" w:rsidRDefault="00B859AE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</w:p>
    <w:p w14:paraId="03A90421" w14:textId="77777777" w:rsidR="00B859AE" w:rsidRDefault="002E6925">
      <w:pPr>
        <w:pStyle w:val="Brdtekst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Referat</w:t>
      </w:r>
    </w:p>
    <w:p w14:paraId="0610078F" w14:textId="77777777" w:rsidR="00B859AE" w:rsidRDefault="00B859AE">
      <w:pPr>
        <w:pStyle w:val="Brdtekst"/>
        <w:spacing w:after="0" w:line="240" w:lineRule="auto"/>
        <w:rPr>
          <w:b/>
          <w:bCs/>
          <w:sz w:val="40"/>
          <w:szCs w:val="40"/>
        </w:rPr>
      </w:pPr>
    </w:p>
    <w:p w14:paraId="2FFEBAD0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Velkomst og gennemgang af dagsorden ved formanden </w:t>
      </w:r>
    </w:p>
    <w:p w14:paraId="5A518A70" w14:textId="7777777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Til stede var: </w:t>
      </w:r>
    </w:p>
    <w:p w14:paraId="0538D278" w14:textId="292495F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Jø</w:t>
      </w:r>
      <w:r>
        <w:rPr>
          <w:i/>
          <w:iCs/>
          <w:sz w:val="28"/>
          <w:szCs w:val="28"/>
        </w:rPr>
        <w:t xml:space="preserve">rgen Rasmussen, Alex Jensen, Thomas Finke, Jette Ditlefsen, Klaus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Hansen, </w:t>
      </w:r>
      <w:r w:rsidR="00717636">
        <w:rPr>
          <w:i/>
          <w:iCs/>
          <w:sz w:val="28"/>
          <w:szCs w:val="28"/>
        </w:rPr>
        <w:t xml:space="preserve">Helle Krog Hansen, </w:t>
      </w:r>
      <w:r>
        <w:rPr>
          <w:i/>
          <w:iCs/>
          <w:sz w:val="28"/>
          <w:szCs w:val="28"/>
        </w:rPr>
        <w:t>Bo Achton og Morten Olsen</w:t>
      </w:r>
    </w:p>
    <w:p w14:paraId="6FEEE8A8" w14:textId="77777777" w:rsidR="00B859AE" w:rsidRDefault="002E6925">
      <w:pPr>
        <w:pStyle w:val="Listeafsnit"/>
        <w:spacing w:after="0" w:line="240" w:lineRule="auto"/>
        <w:ind w:left="0"/>
      </w:pPr>
      <w:r>
        <w:rPr>
          <w:i/>
          <w:iCs/>
          <w:sz w:val="28"/>
          <w:szCs w:val="28"/>
        </w:rPr>
        <w:tab/>
      </w:r>
    </w:p>
    <w:p w14:paraId="3B607589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om havnens drift</w:t>
      </w:r>
    </w:p>
    <w:p w14:paraId="4922226D" w14:textId="77777777" w:rsidR="00717636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17636">
        <w:rPr>
          <w:sz w:val="28"/>
          <w:szCs w:val="28"/>
        </w:rPr>
        <w:t xml:space="preserve">Renovering af </w:t>
      </w:r>
      <w:r>
        <w:rPr>
          <w:i/>
          <w:iCs/>
          <w:sz w:val="28"/>
          <w:szCs w:val="28"/>
        </w:rPr>
        <w:t xml:space="preserve">elinstallationer i den gamle havn er afsluttet. </w:t>
      </w:r>
    </w:p>
    <w:p w14:paraId="158FF07D" w14:textId="77777777" w:rsidR="00717636" w:rsidRDefault="002E6925" w:rsidP="00717636">
      <w:pPr>
        <w:pStyle w:val="Listeafsnit"/>
        <w:spacing w:after="0" w:line="240" w:lineRule="auto"/>
        <w:ind w:left="0" w:firstLine="130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Løbende udskiftning af </w:t>
      </w:r>
      <w:r>
        <w:rPr>
          <w:i/>
          <w:iCs/>
          <w:sz w:val="28"/>
          <w:szCs w:val="28"/>
        </w:rPr>
        <w:t>brædder på den sidste</w:t>
      </w:r>
      <w:r>
        <w:rPr>
          <w:i/>
          <w:iCs/>
          <w:sz w:val="28"/>
          <w:szCs w:val="28"/>
        </w:rPr>
        <w:t xml:space="preserve"> bro. </w:t>
      </w:r>
    </w:p>
    <w:p w14:paraId="7E89D006" w14:textId="36D4E59B" w:rsidR="00B859AE" w:rsidRDefault="002E6925" w:rsidP="00717636">
      <w:pPr>
        <w:pStyle w:val="Listeafsnit"/>
        <w:spacing w:after="0" w:line="240" w:lineRule="auto"/>
        <w:ind w:left="1304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Dieselstanderen skal muligvis opgraderes</w:t>
      </w:r>
      <w:r w:rsidR="00717636">
        <w:rPr>
          <w:i/>
          <w:iCs/>
          <w:sz w:val="28"/>
          <w:szCs w:val="28"/>
        </w:rPr>
        <w:t xml:space="preserve">. Pris ca. </w:t>
      </w:r>
      <w:r>
        <w:rPr>
          <w:i/>
          <w:iCs/>
          <w:sz w:val="28"/>
          <w:szCs w:val="28"/>
        </w:rPr>
        <w:t xml:space="preserve">90.000 kr. </w:t>
      </w:r>
      <w:r w:rsidR="00717636">
        <w:rPr>
          <w:i/>
          <w:iCs/>
          <w:sz w:val="28"/>
          <w:szCs w:val="28"/>
        </w:rPr>
        <w:t>alternativ er</w:t>
      </w:r>
      <w:r>
        <w:rPr>
          <w:i/>
          <w:iCs/>
          <w:sz w:val="28"/>
          <w:szCs w:val="28"/>
        </w:rPr>
        <w:t xml:space="preserve"> manuel betjening.</w:t>
      </w:r>
    </w:p>
    <w:p w14:paraId="07FE6C6C" w14:textId="7777777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469210A0" w14:textId="77777777" w:rsidR="00B859AE" w:rsidRDefault="00B859AE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6C94961A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Havnens driftsøkonomi herunder besøgstal</w:t>
      </w:r>
    </w:p>
    <w:p w14:paraId="1B4F4455" w14:textId="66EE7985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Status 202</w:t>
      </w:r>
      <w:r w:rsidR="00717636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 besøgstal:</w:t>
      </w:r>
    </w:p>
    <w:p w14:paraId="4AFD1F1C" w14:textId="7777777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732 autocamperbesøg</w:t>
      </w:r>
    </w:p>
    <w:p w14:paraId="6B9F51C8" w14:textId="65B8C3F9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.967 gæstesejlere</w:t>
      </w:r>
    </w:p>
    <w:p w14:paraId="5A1152FA" w14:textId="7777777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242 fastliggere</w:t>
      </w:r>
    </w:p>
    <w:p w14:paraId="65A91B42" w14:textId="7777777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30 opsigelser</w:t>
      </w:r>
    </w:p>
    <w:p w14:paraId="23879609" w14:textId="7C430D6E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50 </w:t>
      </w:r>
      <w:r>
        <w:rPr>
          <w:i/>
          <w:iCs/>
          <w:sz w:val="28"/>
          <w:szCs w:val="28"/>
        </w:rPr>
        <w:t>nye aft</w:t>
      </w:r>
      <w:r>
        <w:rPr>
          <w:i/>
          <w:iCs/>
          <w:sz w:val="28"/>
          <w:szCs w:val="28"/>
        </w:rPr>
        <w:t>aler</w:t>
      </w:r>
    </w:p>
    <w:p w14:paraId="23938FB1" w14:textId="77777777" w:rsidR="00B859AE" w:rsidRDefault="002E692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14:paraId="6EFC4A85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fra havnerådet.</w:t>
      </w:r>
    </w:p>
    <w:p w14:paraId="5FC3CC9F" w14:textId="6223D412" w:rsidR="00B859AE" w:rsidRDefault="002E6925">
      <w:pPr>
        <w:pStyle w:val="Listeafsnit"/>
        <w:spacing w:after="0" w:line="240" w:lineRule="auto"/>
        <w:ind w:left="1304" w:firstLine="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Kommunens strategiplan for havnene er offentliggjort. Havneudvalgene vil muligvis blive ekstraordinært indkaldt. Den kommer i offentlig høring inden byrådsvedtagelse</w:t>
      </w:r>
      <w:r>
        <w:rPr>
          <w:i/>
          <w:iCs/>
          <w:sz w:val="28"/>
          <w:szCs w:val="28"/>
        </w:rPr>
        <w:t>.</w:t>
      </w:r>
    </w:p>
    <w:p w14:paraId="758DD6C9" w14:textId="77777777" w:rsidR="00B859AE" w:rsidRDefault="00B859AE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</w:p>
    <w:p w14:paraId="5D75D3DB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Mastekran</w:t>
      </w:r>
    </w:p>
    <w:p w14:paraId="0C4D55B3" w14:textId="106011AA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Kommunen kan </w:t>
      </w:r>
      <w:r>
        <w:rPr>
          <w:i/>
          <w:iCs/>
          <w:sz w:val="28"/>
          <w:szCs w:val="28"/>
        </w:rPr>
        <w:t xml:space="preserve">formodentlig først handle i 28-29. Sejlklubben overvejer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selv at finansiere. Indtil afklaring vil der være mobilkran weekenden før </w:t>
      </w:r>
      <w:r>
        <w:rPr>
          <w:i/>
          <w:iCs/>
          <w:sz w:val="28"/>
          <w:szCs w:val="28"/>
        </w:rPr>
        <w:lastRenderedPageBreak/>
        <w:tab/>
      </w:r>
      <w:r>
        <w:rPr>
          <w:i/>
          <w:iCs/>
          <w:sz w:val="28"/>
          <w:szCs w:val="28"/>
        </w:rPr>
        <w:t xml:space="preserve">optagning/isætning. Der bør overvejes en </w:t>
      </w:r>
      <w:proofErr w:type="spellStart"/>
      <w:r>
        <w:rPr>
          <w:i/>
          <w:iCs/>
          <w:sz w:val="28"/>
          <w:szCs w:val="28"/>
        </w:rPr>
        <w:t>alternetiv</w:t>
      </w:r>
      <w:proofErr w:type="spellEnd"/>
      <w:r>
        <w:rPr>
          <w:i/>
          <w:iCs/>
          <w:sz w:val="28"/>
          <w:szCs w:val="28"/>
        </w:rPr>
        <w:t xml:space="preserve"> placering under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hensyn til en endelig placering af et nyt mastesku</w:t>
      </w:r>
      <w:r>
        <w:rPr>
          <w:i/>
          <w:iCs/>
          <w:sz w:val="28"/>
          <w:szCs w:val="28"/>
        </w:rPr>
        <w:t>r på havnen.</w:t>
      </w:r>
    </w:p>
    <w:p w14:paraId="0DDD5F0A" w14:textId="77777777" w:rsidR="00B859AE" w:rsidRDefault="002E6925">
      <w:pPr>
        <w:pStyle w:val="Listeafsnit"/>
        <w:spacing w:after="0" w:line="240" w:lineRule="auto"/>
        <w:ind w:left="0"/>
      </w:pPr>
      <w:r>
        <w:rPr>
          <w:b/>
          <w:bCs/>
          <w:sz w:val="28"/>
          <w:szCs w:val="28"/>
        </w:rPr>
        <w:tab/>
      </w:r>
    </w:p>
    <w:p w14:paraId="0093C027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Status for anvendelse af havneudvalgets rådighedsbeløb, ca. 170.000 kr. </w:t>
      </w:r>
    </w:p>
    <w:p w14:paraId="3F3F5084" w14:textId="77777777" w:rsidR="00B859AE" w:rsidRDefault="002E692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B00A234" w14:textId="77777777" w:rsidR="00B859AE" w:rsidRDefault="002E692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a. Legeplads</w:t>
      </w:r>
    </w:p>
    <w:p w14:paraId="625BB0C8" w14:textId="77777777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Intet nyt. Det overvejes hvilke puljer, der skal søges.</w:t>
      </w:r>
    </w:p>
    <w:p w14:paraId="7299C74A" w14:textId="77777777" w:rsidR="00B859AE" w:rsidRDefault="00B859AE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107F4B89" w14:textId="77777777" w:rsidR="00B859AE" w:rsidRDefault="002E692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b/>
          <w:bCs/>
          <w:sz w:val="28"/>
          <w:szCs w:val="28"/>
        </w:rPr>
        <w:t>b</w:t>
      </w:r>
      <w:r>
        <w:rPr>
          <w:i/>
          <w:i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Andre ønsker til forbedring af havnen?</w:t>
      </w:r>
    </w:p>
    <w:p w14:paraId="7E817EBD" w14:textId="50925DAE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Der bør findes en permanent løsning for </w:t>
      </w:r>
      <w:r>
        <w:rPr>
          <w:i/>
          <w:iCs/>
          <w:sz w:val="28"/>
          <w:szCs w:val="28"/>
        </w:rPr>
        <w:t xml:space="preserve">parkeringen ved badeområdet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nord for den gule stald. Morten undersøger og kommer med forslag.</w:t>
      </w:r>
    </w:p>
    <w:p w14:paraId="48E80CCC" w14:textId="77777777" w:rsidR="00B859AE" w:rsidRDefault="002E6925">
      <w:pPr>
        <w:pStyle w:val="Listeafsnit"/>
        <w:spacing w:after="0" w:line="240" w:lineRule="auto"/>
        <w:ind w:left="0"/>
        <w:rPr>
          <w:i/>
          <w:iCs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093FDCEF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Eventuelt. </w:t>
      </w:r>
    </w:p>
    <w:p w14:paraId="720B62BC" w14:textId="51E2F46C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Thomas spurgte til reglerne for gæstesejleres brug af klubhuset. Generelt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er huset låst, men på forespørgsel og hvis der er sejlklubmedlemmer </w:t>
      </w:r>
      <w:r>
        <w:rPr>
          <w:i/>
          <w:iCs/>
          <w:sz w:val="28"/>
          <w:szCs w:val="28"/>
        </w:rPr>
        <w:t xml:space="preserve">til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stede, kan de få lov til at bruge husets faciliteter</w:t>
      </w:r>
      <w:r>
        <w:rPr>
          <w:i/>
          <w:iCs/>
          <w:sz w:val="28"/>
          <w:szCs w:val="28"/>
        </w:rPr>
        <w:t>.</w:t>
      </w:r>
    </w:p>
    <w:p w14:paraId="39D7C30E" w14:textId="77777777" w:rsidR="00B859AE" w:rsidRDefault="00B859AE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2562B433" w14:textId="77777777" w:rsidR="00B859AE" w:rsidRDefault="002E692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56A7C046" w14:textId="77777777" w:rsidR="00B859AE" w:rsidRDefault="002E6925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Næste møde.</w:t>
      </w:r>
    </w:p>
    <w:p w14:paraId="7C881CA9" w14:textId="2D15F7BC" w:rsidR="00B859AE" w:rsidRDefault="002E6925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8. n</w:t>
      </w:r>
      <w:r>
        <w:rPr>
          <w:i/>
          <w:iCs/>
          <w:sz w:val="28"/>
          <w:szCs w:val="28"/>
        </w:rPr>
        <w:t>ovember 2022 kl. 19 i Sejlklubben.</w:t>
      </w:r>
    </w:p>
    <w:p w14:paraId="0CC07A6E" w14:textId="77777777" w:rsidR="00B859AE" w:rsidRDefault="00B859AE">
      <w:pPr>
        <w:pStyle w:val="Listeafsnit"/>
        <w:spacing w:after="0" w:line="240" w:lineRule="auto"/>
        <w:ind w:left="0"/>
        <w:rPr>
          <w:i/>
          <w:iCs/>
          <w:sz w:val="28"/>
          <w:szCs w:val="28"/>
        </w:rPr>
      </w:pPr>
    </w:p>
    <w:p w14:paraId="4F258B54" w14:textId="77777777" w:rsidR="00B859AE" w:rsidRDefault="00B859AE">
      <w:pPr>
        <w:pStyle w:val="Listeafsnit"/>
        <w:spacing w:after="0" w:line="240" w:lineRule="auto"/>
        <w:ind w:left="0"/>
      </w:pPr>
    </w:p>
    <w:p w14:paraId="6E5EE649" w14:textId="77777777" w:rsidR="00B859AE" w:rsidRDefault="002E6925">
      <w:pPr>
        <w:pStyle w:val="Listeafsnit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Referent: Thomas</w:t>
      </w:r>
    </w:p>
    <w:p w14:paraId="49B57761" w14:textId="77777777" w:rsidR="00B859AE" w:rsidRDefault="002E6925">
      <w:pPr>
        <w:pStyle w:val="Listeafsnit"/>
        <w:spacing w:after="0" w:line="240" w:lineRule="auto"/>
        <w:ind w:left="0"/>
      </w:pPr>
      <w:r>
        <w:rPr>
          <w:b/>
          <w:bCs/>
          <w:sz w:val="28"/>
          <w:szCs w:val="28"/>
        </w:rPr>
        <w:tab/>
      </w:r>
    </w:p>
    <w:sectPr w:rsidR="00B859AE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5CD0" w14:textId="77777777" w:rsidR="00000000" w:rsidRDefault="002E6925">
      <w:r>
        <w:separator/>
      </w:r>
    </w:p>
  </w:endnote>
  <w:endnote w:type="continuationSeparator" w:id="0">
    <w:p w14:paraId="24833746" w14:textId="77777777" w:rsidR="00000000" w:rsidRDefault="002E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701" w14:textId="77777777" w:rsidR="00B859AE" w:rsidRDefault="00B859AE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9DA1" w14:textId="77777777" w:rsidR="00000000" w:rsidRDefault="002E6925">
      <w:r>
        <w:separator/>
      </w:r>
    </w:p>
  </w:footnote>
  <w:footnote w:type="continuationSeparator" w:id="0">
    <w:p w14:paraId="5B43F33B" w14:textId="77777777" w:rsidR="00000000" w:rsidRDefault="002E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AC36" w14:textId="77777777" w:rsidR="00B859AE" w:rsidRDefault="002E6925">
    <w:pPr>
      <w:pStyle w:val="Sidehoved"/>
      <w:jc w:val="right"/>
    </w:pPr>
    <w:r>
      <w:rPr>
        <w:noProof/>
      </w:rPr>
      <w:drawing>
        <wp:inline distT="0" distB="0" distL="0" distR="0" wp14:anchorId="4EE6AC72" wp14:editId="0272767F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304"/>
    <w:multiLevelType w:val="hybridMultilevel"/>
    <w:tmpl w:val="CBF0457C"/>
    <w:styleLink w:val="Importeretformat1"/>
    <w:lvl w:ilvl="0" w:tplc="3CC487BA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6F234">
      <w:start w:val="1"/>
      <w:numFmt w:val="lowerLetter"/>
      <w:lvlText w:val="%2."/>
      <w:lvlJc w:val="left"/>
      <w:pPr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7E6B6C">
      <w:start w:val="1"/>
      <w:numFmt w:val="lowerRoman"/>
      <w:lvlText w:val="%3."/>
      <w:lvlJc w:val="left"/>
      <w:pPr>
        <w:ind w:left="236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EAE8E2">
      <w:start w:val="1"/>
      <w:numFmt w:val="decimal"/>
      <w:lvlText w:val="%4."/>
      <w:lvlJc w:val="left"/>
      <w:pPr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28BFE4">
      <w:start w:val="1"/>
      <w:numFmt w:val="lowerLetter"/>
      <w:lvlText w:val="%5."/>
      <w:lvlJc w:val="left"/>
      <w:pPr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8EB93C">
      <w:start w:val="1"/>
      <w:numFmt w:val="lowerRoman"/>
      <w:lvlText w:val="%6."/>
      <w:lvlJc w:val="left"/>
      <w:pPr>
        <w:ind w:left="452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A40E22">
      <w:start w:val="1"/>
      <w:numFmt w:val="decimal"/>
      <w:lvlText w:val="%7."/>
      <w:lvlJc w:val="left"/>
      <w:pPr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50E16C">
      <w:start w:val="1"/>
      <w:numFmt w:val="lowerLetter"/>
      <w:lvlText w:val="%8."/>
      <w:lvlJc w:val="left"/>
      <w:pPr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0BEE0">
      <w:start w:val="1"/>
      <w:numFmt w:val="lowerRoman"/>
      <w:lvlText w:val="%9."/>
      <w:lvlJc w:val="left"/>
      <w:pPr>
        <w:ind w:left="668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8B7AB3"/>
    <w:multiLevelType w:val="hybridMultilevel"/>
    <w:tmpl w:val="CBF0457C"/>
    <w:numStyleLink w:val="Importeretformat1"/>
  </w:abstractNum>
  <w:num w:numId="1" w16cid:durableId="1853717471">
    <w:abstractNumId w:val="0"/>
  </w:num>
  <w:num w:numId="2" w16cid:durableId="183606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AE"/>
    <w:rsid w:val="002E6925"/>
    <w:rsid w:val="00717636"/>
    <w:rsid w:val="00B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CB83"/>
  <w15:docId w15:val="{EDB1C5C8-81F2-4B9F-8CC5-5735BED1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eafsni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Jørgen Rasmussen</cp:lastModifiedBy>
  <cp:revision>2</cp:revision>
  <dcterms:created xsi:type="dcterms:W3CDTF">2022-09-26T09:24:00Z</dcterms:created>
  <dcterms:modified xsi:type="dcterms:W3CDTF">2022-09-26T09:24:00Z</dcterms:modified>
</cp:coreProperties>
</file>