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tabel1-lys"/>
        <w:tblW w:w="7607" w:type="dxa"/>
        <w:tblLayout w:type="fixed"/>
        <w:tblLook w:val="0000" w:firstRow="0" w:lastRow="0" w:firstColumn="0" w:lastColumn="0" w:noHBand="0" w:noVBand="0"/>
      </w:tblPr>
      <w:tblGrid>
        <w:gridCol w:w="5778"/>
        <w:gridCol w:w="1829"/>
      </w:tblGrid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2633B1" w:rsidRDefault="00465416" w:rsidP="00CD2B17">
            <w:pPr>
              <w:pStyle w:val="Default"/>
              <w:rPr>
                <w:b/>
              </w:rPr>
            </w:pPr>
            <w:bookmarkStart w:id="0" w:name="_GoBack"/>
            <w:r w:rsidRPr="002633B1">
              <w:rPr>
                <w:b/>
              </w:rPr>
              <w:t>Ansøgningstype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  <w:rPr>
                <w:b/>
              </w:rPr>
            </w:pPr>
            <w:r w:rsidRPr="002633B1">
              <w:rPr>
                <w:b/>
              </w:rPr>
              <w:t>Frist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2633B1" w:rsidRDefault="00465416" w:rsidP="00CD2B17">
            <w:pPr>
              <w:pStyle w:val="Default"/>
            </w:pPr>
            <w:r w:rsidRPr="002633B1">
              <w:t>Kontanthjælp, uddannelseshjælp, integrationsydelse, kontantydelse</w:t>
            </w:r>
            <w:r>
              <w:t xml:space="preserve"> 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 w:rsidRPr="002633B1">
              <w:t>15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2633B1" w:rsidRDefault="00465416" w:rsidP="00CD2B17">
            <w:pPr>
              <w:pStyle w:val="Default"/>
            </w:pPr>
            <w:r w:rsidRPr="002633B1">
              <w:t>Ledighedsydelse</w:t>
            </w:r>
            <w:r>
              <w:t xml:space="preserve"> (§ 74)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2633B1" w:rsidRDefault="00465416" w:rsidP="00CD2B17">
            <w:pPr>
              <w:pStyle w:val="Default"/>
            </w:pPr>
            <w:r w:rsidRPr="002633B1">
              <w:t>Enkeltydelse</w:t>
            </w:r>
            <w:r>
              <w:t xml:space="preserve"> 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6F5015" w:rsidRDefault="00465416" w:rsidP="00CD2B17">
            <w:pPr>
              <w:pStyle w:val="Default"/>
              <w:rPr>
                <w:color w:val="auto"/>
              </w:rPr>
            </w:pPr>
            <w:r w:rsidRPr="006F5015">
              <w:rPr>
                <w:color w:val="auto"/>
              </w:rPr>
              <w:t>Personligt tillæg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6F5015" w:rsidRDefault="00465416" w:rsidP="00CD2B17">
            <w:pPr>
              <w:pStyle w:val="Default"/>
              <w:rPr>
                <w:color w:val="auto"/>
              </w:rPr>
            </w:pPr>
            <w:r w:rsidRPr="006F5015">
              <w:rPr>
                <w:color w:val="auto"/>
              </w:rPr>
              <w:t>Beboerindskudslån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6F5015" w:rsidRDefault="00465416" w:rsidP="00CD2B17">
            <w:pPr>
              <w:pStyle w:val="Default"/>
              <w:rPr>
                <w:color w:val="auto"/>
              </w:rPr>
            </w:pPr>
            <w:r w:rsidRPr="006F5015">
              <w:rPr>
                <w:color w:val="auto"/>
              </w:rPr>
              <w:t>Kautionslån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6F5015" w:rsidRDefault="00465416" w:rsidP="00CD2B17">
            <w:pPr>
              <w:pStyle w:val="Default"/>
              <w:rPr>
                <w:color w:val="auto"/>
              </w:rPr>
            </w:pPr>
            <w:r w:rsidRPr="006F5015">
              <w:rPr>
                <w:color w:val="auto"/>
              </w:rPr>
              <w:t>Voksen</w:t>
            </w:r>
            <w:r>
              <w:rPr>
                <w:color w:val="auto"/>
              </w:rPr>
              <w:t xml:space="preserve">lærlinge </w:t>
            </w:r>
          </w:p>
        </w:tc>
        <w:tc>
          <w:tcPr>
            <w:tcW w:w="1829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3C3AD7" w:rsidRDefault="00465416" w:rsidP="00CD2B17">
            <w:pPr>
              <w:pStyle w:val="Default"/>
              <w:rPr>
                <w:color w:val="auto"/>
              </w:rPr>
            </w:pPr>
            <w:r w:rsidRPr="003C3AD7">
              <w:rPr>
                <w:color w:val="auto"/>
              </w:rPr>
              <w:t>Ledighedsydelsesmodtager, selvvalgt uddannelse (§ 73b)</w:t>
            </w:r>
          </w:p>
        </w:tc>
        <w:tc>
          <w:tcPr>
            <w:tcW w:w="1829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2633B1" w:rsidRDefault="00465416" w:rsidP="00CD2B17">
            <w:pPr>
              <w:pStyle w:val="Default"/>
            </w:pPr>
            <w:r w:rsidRPr="002633B1">
              <w:t xml:space="preserve">Befordringsgodtgørelse ifm. tilbud 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6F5015">
              <w:rPr>
                <w:color w:val="auto"/>
              </w:rPr>
              <w:t>Kontant støtte til arbejdsr</w:t>
            </w:r>
            <w:r>
              <w:rPr>
                <w:color w:val="auto"/>
              </w:rPr>
              <w:t xml:space="preserve">edskaber mv. ved fleksjob </w:t>
            </w:r>
          </w:p>
        </w:tc>
        <w:tc>
          <w:tcPr>
            <w:tcW w:w="1829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6F5015" w:rsidRDefault="00465416" w:rsidP="00CD2B17">
            <w:pPr>
              <w:pStyle w:val="Default"/>
              <w:rPr>
                <w:color w:val="auto"/>
              </w:rPr>
            </w:pPr>
            <w:r w:rsidRPr="006F5015">
              <w:rPr>
                <w:color w:val="auto"/>
              </w:rPr>
              <w:t>Støtte til hjælpemidler,</w:t>
            </w:r>
            <w:r>
              <w:rPr>
                <w:color w:val="auto"/>
              </w:rPr>
              <w:t xml:space="preserve"> arbejdsredskaber mv. </w:t>
            </w:r>
          </w:p>
        </w:tc>
        <w:tc>
          <w:tcPr>
            <w:tcW w:w="1829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6F5015">
              <w:rPr>
                <w:color w:val="auto"/>
              </w:rPr>
              <w:t xml:space="preserve">Jobrotation </w:t>
            </w:r>
          </w:p>
        </w:tc>
        <w:tc>
          <w:tcPr>
            <w:tcW w:w="1829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6F5015">
              <w:rPr>
                <w:color w:val="auto"/>
              </w:rPr>
              <w:t xml:space="preserve">Personlig assistance </w:t>
            </w:r>
          </w:p>
        </w:tc>
        <w:tc>
          <w:tcPr>
            <w:tcW w:w="1829" w:type="dxa"/>
          </w:tcPr>
          <w:p w:rsidR="00465416" w:rsidRPr="009628FF" w:rsidRDefault="00465416" w:rsidP="00CD2B17">
            <w:pPr>
              <w:pStyle w:val="Default"/>
              <w:rPr>
                <w:color w:val="4472C4" w:themeColor="accent5"/>
              </w:rPr>
            </w:pPr>
            <w:r w:rsidRPr="002633B1"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Default="00465416" w:rsidP="00CD2B17">
            <w:pPr>
              <w:pStyle w:val="Default"/>
            </w:pPr>
            <w:r>
              <w:t>Sygedagpenge (§ 6, stk. 1, 1. pkt.)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Default="00465416" w:rsidP="00CD2B17">
            <w:pPr>
              <w:pStyle w:val="Default"/>
            </w:pPr>
            <w:r>
              <w:t>Refusion til arbejdsgiver (§ 54, stk. 1)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>
              <w:t>10 arbejdsdage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Default="00465416" w:rsidP="00CD2B17">
            <w:pPr>
              <w:pStyle w:val="Default"/>
            </w:pPr>
            <w:r>
              <w:t>Dækning til arbejdsgiver ved kronisk lidelse (§ 56-aftaler) – fra modtagelse til bevilling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>
              <w:t>8 uger</w:t>
            </w:r>
          </w:p>
        </w:tc>
      </w:tr>
      <w:tr w:rsidR="00465416" w:rsidRPr="002633B1" w:rsidTr="00465416">
        <w:trPr>
          <w:trHeight w:val="567"/>
        </w:trPr>
        <w:tc>
          <w:tcPr>
            <w:tcW w:w="5778" w:type="dxa"/>
          </w:tcPr>
          <w:p w:rsidR="00465416" w:rsidRDefault="00465416" w:rsidP="00CD2B17">
            <w:pPr>
              <w:pStyle w:val="Default"/>
            </w:pPr>
            <w:r>
              <w:t>Aktindsigt</w:t>
            </w:r>
          </w:p>
        </w:tc>
        <w:tc>
          <w:tcPr>
            <w:tcW w:w="1829" w:type="dxa"/>
          </w:tcPr>
          <w:p w:rsidR="00465416" w:rsidRPr="002633B1" w:rsidRDefault="00465416" w:rsidP="00CD2B17">
            <w:pPr>
              <w:pStyle w:val="Default"/>
            </w:pPr>
            <w:r>
              <w:t>7 arbejdsdage</w:t>
            </w:r>
          </w:p>
        </w:tc>
      </w:tr>
      <w:bookmarkEnd w:id="0"/>
    </w:tbl>
    <w:p w:rsidR="0064559F" w:rsidRDefault="0064559F"/>
    <w:sectPr w:rsidR="0064559F" w:rsidSect="00185126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416" w:rsidRDefault="00465416" w:rsidP="00465416">
      <w:pPr>
        <w:spacing w:after="0" w:line="240" w:lineRule="auto"/>
      </w:pPr>
      <w:r>
        <w:separator/>
      </w:r>
    </w:p>
  </w:endnote>
  <w:endnote w:type="continuationSeparator" w:id="0">
    <w:p w:rsidR="00465416" w:rsidRDefault="00465416" w:rsidP="0046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16" w:rsidRDefault="00465416">
    <w:pPr>
      <w:pStyle w:val="Sidefod"/>
    </w:pPr>
    <w:r>
      <w:t>Sidst opdateret 21. oktober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416" w:rsidRDefault="00465416" w:rsidP="00465416">
      <w:pPr>
        <w:spacing w:after="0" w:line="240" w:lineRule="auto"/>
      </w:pPr>
      <w:r>
        <w:separator/>
      </w:r>
    </w:p>
  </w:footnote>
  <w:footnote w:type="continuationSeparator" w:id="0">
    <w:p w:rsidR="00465416" w:rsidRDefault="00465416" w:rsidP="0046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16" w:rsidRDefault="00465416" w:rsidP="00465416">
    <w:pPr>
      <w:pStyle w:val="Overskrift1"/>
    </w:pPr>
    <w:r>
      <w:t>Sagsbehandlingsfrister inden for Borger- og Arbejdsmarkedsafdelingen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16"/>
    <w:rsid w:val="000243C0"/>
    <w:rsid w:val="00034411"/>
    <w:rsid w:val="000461F1"/>
    <w:rsid w:val="000474D5"/>
    <w:rsid w:val="00052841"/>
    <w:rsid w:val="00055ED8"/>
    <w:rsid w:val="000611E1"/>
    <w:rsid w:val="0008766A"/>
    <w:rsid w:val="000A44F3"/>
    <w:rsid w:val="000B4B62"/>
    <w:rsid w:val="00114969"/>
    <w:rsid w:val="00151A0C"/>
    <w:rsid w:val="00177176"/>
    <w:rsid w:val="00185126"/>
    <w:rsid w:val="00195109"/>
    <w:rsid w:val="001973B1"/>
    <w:rsid w:val="001D323D"/>
    <w:rsid w:val="001D55FF"/>
    <w:rsid w:val="001F4B57"/>
    <w:rsid w:val="00212344"/>
    <w:rsid w:val="00224ABC"/>
    <w:rsid w:val="00230EC6"/>
    <w:rsid w:val="00247B3E"/>
    <w:rsid w:val="00253FFB"/>
    <w:rsid w:val="00257C4D"/>
    <w:rsid w:val="00271167"/>
    <w:rsid w:val="002838CB"/>
    <w:rsid w:val="002925BE"/>
    <w:rsid w:val="002A4BEC"/>
    <w:rsid w:val="002C5EE3"/>
    <w:rsid w:val="002C755C"/>
    <w:rsid w:val="002E3B11"/>
    <w:rsid w:val="002E4D29"/>
    <w:rsid w:val="002F1BE0"/>
    <w:rsid w:val="0032497D"/>
    <w:rsid w:val="00325CE0"/>
    <w:rsid w:val="00333BA9"/>
    <w:rsid w:val="00336182"/>
    <w:rsid w:val="003618A3"/>
    <w:rsid w:val="003A1282"/>
    <w:rsid w:val="003A2346"/>
    <w:rsid w:val="003A652C"/>
    <w:rsid w:val="003B3535"/>
    <w:rsid w:val="003C0F9E"/>
    <w:rsid w:val="003C545B"/>
    <w:rsid w:val="003D1BAF"/>
    <w:rsid w:val="003E22AF"/>
    <w:rsid w:val="00405FDF"/>
    <w:rsid w:val="00433364"/>
    <w:rsid w:val="004342EB"/>
    <w:rsid w:val="0044291A"/>
    <w:rsid w:val="0044782F"/>
    <w:rsid w:val="00464AFD"/>
    <w:rsid w:val="00465416"/>
    <w:rsid w:val="00481EA2"/>
    <w:rsid w:val="004836A1"/>
    <w:rsid w:val="00492C9C"/>
    <w:rsid w:val="004A2FDB"/>
    <w:rsid w:val="004B75E5"/>
    <w:rsid w:val="004D6C18"/>
    <w:rsid w:val="004D6DE1"/>
    <w:rsid w:val="004E05D5"/>
    <w:rsid w:val="004E3E96"/>
    <w:rsid w:val="00520E85"/>
    <w:rsid w:val="00521FE2"/>
    <w:rsid w:val="005266DF"/>
    <w:rsid w:val="00530C71"/>
    <w:rsid w:val="00533A3E"/>
    <w:rsid w:val="005352D4"/>
    <w:rsid w:val="005359E5"/>
    <w:rsid w:val="00553360"/>
    <w:rsid w:val="0058258B"/>
    <w:rsid w:val="0059104F"/>
    <w:rsid w:val="00592165"/>
    <w:rsid w:val="005A1478"/>
    <w:rsid w:val="005A1A14"/>
    <w:rsid w:val="005A6433"/>
    <w:rsid w:val="005B28D8"/>
    <w:rsid w:val="005B60B9"/>
    <w:rsid w:val="005F0F82"/>
    <w:rsid w:val="005F1544"/>
    <w:rsid w:val="005F4A51"/>
    <w:rsid w:val="006019B7"/>
    <w:rsid w:val="006071CC"/>
    <w:rsid w:val="006220B0"/>
    <w:rsid w:val="00635FE9"/>
    <w:rsid w:val="0064559F"/>
    <w:rsid w:val="006543CC"/>
    <w:rsid w:val="00657320"/>
    <w:rsid w:val="00662D18"/>
    <w:rsid w:val="006713C2"/>
    <w:rsid w:val="006A4961"/>
    <w:rsid w:val="006E42BE"/>
    <w:rsid w:val="0071108C"/>
    <w:rsid w:val="00720614"/>
    <w:rsid w:val="00730296"/>
    <w:rsid w:val="00730F07"/>
    <w:rsid w:val="00731A36"/>
    <w:rsid w:val="007369B0"/>
    <w:rsid w:val="00737ED3"/>
    <w:rsid w:val="007502FD"/>
    <w:rsid w:val="0075683B"/>
    <w:rsid w:val="00773FC2"/>
    <w:rsid w:val="00780333"/>
    <w:rsid w:val="00794A5C"/>
    <w:rsid w:val="00796280"/>
    <w:rsid w:val="007A2EFC"/>
    <w:rsid w:val="007B5A52"/>
    <w:rsid w:val="007C4A18"/>
    <w:rsid w:val="007C4D2B"/>
    <w:rsid w:val="007E0190"/>
    <w:rsid w:val="007E7C83"/>
    <w:rsid w:val="00805527"/>
    <w:rsid w:val="008056DC"/>
    <w:rsid w:val="0082388F"/>
    <w:rsid w:val="00836DF5"/>
    <w:rsid w:val="0085674E"/>
    <w:rsid w:val="00882AF9"/>
    <w:rsid w:val="00900A3A"/>
    <w:rsid w:val="00917C81"/>
    <w:rsid w:val="009212BA"/>
    <w:rsid w:val="00922302"/>
    <w:rsid w:val="0094464D"/>
    <w:rsid w:val="009456D4"/>
    <w:rsid w:val="00946D87"/>
    <w:rsid w:val="009508E4"/>
    <w:rsid w:val="009528C5"/>
    <w:rsid w:val="0095383C"/>
    <w:rsid w:val="009573FB"/>
    <w:rsid w:val="00967695"/>
    <w:rsid w:val="0097328B"/>
    <w:rsid w:val="00981925"/>
    <w:rsid w:val="009849C9"/>
    <w:rsid w:val="009A3B1B"/>
    <w:rsid w:val="009B4E75"/>
    <w:rsid w:val="009D626C"/>
    <w:rsid w:val="009E7C6A"/>
    <w:rsid w:val="009F0974"/>
    <w:rsid w:val="009F7E74"/>
    <w:rsid w:val="00A05229"/>
    <w:rsid w:val="00A21F4E"/>
    <w:rsid w:val="00A238F1"/>
    <w:rsid w:val="00A32F5C"/>
    <w:rsid w:val="00A61043"/>
    <w:rsid w:val="00A6723E"/>
    <w:rsid w:val="00A83B64"/>
    <w:rsid w:val="00A8607E"/>
    <w:rsid w:val="00A92FC9"/>
    <w:rsid w:val="00A97668"/>
    <w:rsid w:val="00AA5C8B"/>
    <w:rsid w:val="00AC1363"/>
    <w:rsid w:val="00AC20C3"/>
    <w:rsid w:val="00AF11BE"/>
    <w:rsid w:val="00B20011"/>
    <w:rsid w:val="00B2543A"/>
    <w:rsid w:val="00B302C5"/>
    <w:rsid w:val="00B32A5E"/>
    <w:rsid w:val="00B43A90"/>
    <w:rsid w:val="00BA358F"/>
    <w:rsid w:val="00BB4B34"/>
    <w:rsid w:val="00BC2514"/>
    <w:rsid w:val="00BD1883"/>
    <w:rsid w:val="00BE151C"/>
    <w:rsid w:val="00BF7F97"/>
    <w:rsid w:val="00C17CD0"/>
    <w:rsid w:val="00C611E6"/>
    <w:rsid w:val="00C65396"/>
    <w:rsid w:val="00C706FD"/>
    <w:rsid w:val="00CB2A6D"/>
    <w:rsid w:val="00CE0549"/>
    <w:rsid w:val="00CE4EC6"/>
    <w:rsid w:val="00D15E90"/>
    <w:rsid w:val="00D33988"/>
    <w:rsid w:val="00D50DE8"/>
    <w:rsid w:val="00D544BE"/>
    <w:rsid w:val="00D575D9"/>
    <w:rsid w:val="00D60D0C"/>
    <w:rsid w:val="00D61900"/>
    <w:rsid w:val="00D7019E"/>
    <w:rsid w:val="00D740EC"/>
    <w:rsid w:val="00D7440B"/>
    <w:rsid w:val="00D80379"/>
    <w:rsid w:val="00D925E1"/>
    <w:rsid w:val="00DA6788"/>
    <w:rsid w:val="00DB5873"/>
    <w:rsid w:val="00DD330B"/>
    <w:rsid w:val="00DD7CD7"/>
    <w:rsid w:val="00DD7DBB"/>
    <w:rsid w:val="00DE01FE"/>
    <w:rsid w:val="00DF3519"/>
    <w:rsid w:val="00E103E2"/>
    <w:rsid w:val="00E13A76"/>
    <w:rsid w:val="00E145FC"/>
    <w:rsid w:val="00E1655C"/>
    <w:rsid w:val="00E27C60"/>
    <w:rsid w:val="00E41961"/>
    <w:rsid w:val="00E41AA3"/>
    <w:rsid w:val="00E46513"/>
    <w:rsid w:val="00E53A98"/>
    <w:rsid w:val="00E619A7"/>
    <w:rsid w:val="00E61FE3"/>
    <w:rsid w:val="00E6334A"/>
    <w:rsid w:val="00EA6E3F"/>
    <w:rsid w:val="00ED5B60"/>
    <w:rsid w:val="00EE0646"/>
    <w:rsid w:val="00EE1AC9"/>
    <w:rsid w:val="00EE72AD"/>
    <w:rsid w:val="00EF5BDB"/>
    <w:rsid w:val="00F37D48"/>
    <w:rsid w:val="00F53FCE"/>
    <w:rsid w:val="00F845C9"/>
    <w:rsid w:val="00FC1387"/>
    <w:rsid w:val="00FD0AFE"/>
    <w:rsid w:val="00FE159C"/>
    <w:rsid w:val="00FF294E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D81BB-0C50-48DD-B151-29A1D9FC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16"/>
  </w:style>
  <w:style w:type="paragraph" w:styleId="Overskrift1">
    <w:name w:val="heading 1"/>
    <w:basedOn w:val="Normal"/>
    <w:next w:val="Normal"/>
    <w:link w:val="Overskrift1Tegn"/>
    <w:uiPriority w:val="9"/>
    <w:qFormat/>
    <w:rsid w:val="00465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65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6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5416"/>
  </w:style>
  <w:style w:type="paragraph" w:styleId="Sidefod">
    <w:name w:val="footer"/>
    <w:basedOn w:val="Normal"/>
    <w:link w:val="SidefodTegn"/>
    <w:uiPriority w:val="99"/>
    <w:unhideWhenUsed/>
    <w:rsid w:val="0046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5416"/>
  </w:style>
  <w:style w:type="character" w:customStyle="1" w:styleId="Overskrift1Tegn">
    <w:name w:val="Overskrift 1 Tegn"/>
    <w:basedOn w:val="Standardskrifttypeiafsnit"/>
    <w:link w:val="Overskrift1"/>
    <w:uiPriority w:val="9"/>
    <w:rsid w:val="004654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ittertabel1-lys">
    <w:name w:val="Grid Table 1 Light"/>
    <w:basedOn w:val="Tabel-Normal"/>
    <w:uiPriority w:val="46"/>
    <w:rsid w:val="004654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2E23C3FB</Template>
  <TotalTime>4</TotalTime>
  <Pages>1</Pages>
  <Words>121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Louise Mayland</dc:creator>
  <cp:keywords/>
  <dc:description/>
  <cp:lastModifiedBy>Christina Louise Mayland</cp:lastModifiedBy>
  <cp:revision>1</cp:revision>
  <dcterms:created xsi:type="dcterms:W3CDTF">2016-10-21T08:13:00Z</dcterms:created>
  <dcterms:modified xsi:type="dcterms:W3CDTF">2016-10-21T08:17:00Z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{24C2EF50-AEC8-4FCE-9373-514D11A124D7}</vt:lpwstr>
  </property>
</Properties>
</file>