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5B9E8" w14:textId="77777777" w:rsidR="00F30385" w:rsidRPr="00F30385" w:rsidRDefault="00F30385" w:rsidP="00F30385">
      <w:pPr>
        <w:pStyle w:val="Overskrift1"/>
      </w:pPr>
      <w:r>
        <w:t>Sagsbehandlingstider på det sociale område for udsatte børn og unge</w:t>
      </w:r>
    </w:p>
    <w:p w14:paraId="09B9BD8B" w14:textId="77777777" w:rsidR="00F30385" w:rsidRPr="00F30385" w:rsidRDefault="00F30385" w:rsidP="00F30385">
      <w:pPr>
        <w:pStyle w:val="Overskrift1"/>
      </w:pPr>
    </w:p>
    <w:p w14:paraId="35A9432E" w14:textId="77777777" w:rsidR="00F30385" w:rsidRPr="00F30385" w:rsidRDefault="00F30385" w:rsidP="00F30385">
      <w:pPr>
        <w:pStyle w:val="Brdtekst"/>
        <w:ind w:firstLine="113"/>
        <w:rPr>
          <w:b/>
        </w:rPr>
      </w:pPr>
      <w:r>
        <w:t>Generelle svarfrister for henvendelser</w:t>
      </w:r>
    </w:p>
    <w:p w14:paraId="398312B4" w14:textId="77777777" w:rsidR="00F30385" w:rsidRPr="00F30385" w:rsidRDefault="00F30385" w:rsidP="00F30385">
      <w:pPr>
        <w:pStyle w:val="Brdtekst"/>
        <w:ind w:left="113" w:right="116"/>
      </w:pPr>
      <w:r>
        <w:t>I Vordingborg Kommune har kommunalbestyrelsen besluttet, at ved alle henvendelser fra borgere herunder forespørgsler, klager m.v., skal der altid foreligge en svarskrivelse inden 10 arbejdsdage. Hvis det ikke er muligt at træffe en endelig afgørelse indenfor 10 arbejdsdage, skal der inden denne frist sendes en kvitteringsskrivelse med oplysning om, hvornår borgeren kan forvente et svar.</w:t>
      </w:r>
    </w:p>
    <w:p w14:paraId="747158CE" w14:textId="77777777" w:rsidR="00F30385" w:rsidRPr="00F30385" w:rsidRDefault="00F30385" w:rsidP="00F30385">
      <w:pPr>
        <w:pStyle w:val="Brdtekst"/>
        <w:ind w:right="114"/>
      </w:pPr>
    </w:p>
    <w:p w14:paraId="3B68D9BC" w14:textId="77777777" w:rsidR="00F30385" w:rsidRPr="00F30385" w:rsidRDefault="00F30385" w:rsidP="00F30385">
      <w:pPr>
        <w:pStyle w:val="Brdtekst"/>
        <w:ind w:left="113" w:right="116"/>
      </w:pPr>
      <w:r>
        <w:t>På det sociale område er der dog en række lovkomplekser, som er undtaget for den generelle svarfrist. For dem er der fastsat særlige frister for sagsbehandlingstiden. Den samlede liste over de emner der har særlige frister finder du på side 2-3.</w:t>
      </w:r>
    </w:p>
    <w:p w14:paraId="4075E7B9" w14:textId="77777777" w:rsidR="00F30385" w:rsidRPr="00F30385" w:rsidRDefault="00F30385" w:rsidP="00F30385">
      <w:pPr>
        <w:pStyle w:val="Brdtekst"/>
        <w:ind w:left="113" w:right="116"/>
      </w:pPr>
      <w:r>
        <w:t xml:space="preserve">Oversigten over sagsbehandlingstiderne er også offentligt tilgængelig på Vordingborg Kommunes hjemmeside </w:t>
      </w:r>
    </w:p>
    <w:p w14:paraId="064789AA" w14:textId="77777777" w:rsidR="00F30385" w:rsidRPr="00F30385" w:rsidRDefault="00F30385" w:rsidP="00F30385">
      <w:pPr>
        <w:pStyle w:val="Brdtekst"/>
        <w:ind w:right="114"/>
      </w:pPr>
    </w:p>
    <w:p w14:paraId="0178EFFD" w14:textId="77777777" w:rsidR="00F30385" w:rsidRPr="00F30385" w:rsidRDefault="00F30385" w:rsidP="00F30385">
      <w:pPr>
        <w:pStyle w:val="Brdtekst"/>
        <w:ind w:left="113"/>
      </w:pPr>
      <w:r>
        <w:t>Vordingborg Kommune følger principperne for god forvaltningsskik, og alle henvendelser til kommunen behandles og besvares hurtigst muligt.</w:t>
      </w:r>
    </w:p>
    <w:p w14:paraId="179B7D5A" w14:textId="77777777" w:rsidR="00F30385" w:rsidRPr="00F30385" w:rsidRDefault="00F30385" w:rsidP="00F30385">
      <w:pPr>
        <w:pStyle w:val="Brdtekst"/>
      </w:pPr>
    </w:p>
    <w:p w14:paraId="4324A144" w14:textId="77777777" w:rsidR="00F30385" w:rsidRPr="00F30385" w:rsidRDefault="00F30385" w:rsidP="00F30385">
      <w:pPr>
        <w:pStyle w:val="Brdtekst"/>
        <w:ind w:left="113"/>
        <w:rPr>
          <w:b/>
        </w:rPr>
      </w:pPr>
      <w:r>
        <w:t xml:space="preserve">Aktindsigtsanmodning </w:t>
      </w:r>
    </w:p>
    <w:p w14:paraId="6F4B7C30" w14:textId="77777777" w:rsidR="00F30385" w:rsidRPr="00F30385" w:rsidRDefault="00F30385" w:rsidP="00F30385">
      <w:pPr>
        <w:pStyle w:val="Brdtekst"/>
        <w:ind w:left="113"/>
      </w:pPr>
      <w:r>
        <w:t xml:space="preserve">Vi skal normalt have behandlet din anmodning om aktindsigt inden 7 arbejdsdage fra modtagelsen. Dog vil der kunne gå længere tid, hvis din anmodning kræver juridiske overvejelser eller indebærer indsigt i et stort antal dokumenter. Vi vil så orientere dig om den forventede behandlingstid. </w:t>
      </w:r>
    </w:p>
    <w:p w14:paraId="3DE834B9" w14:textId="77777777" w:rsidR="00F30385" w:rsidRPr="00F30385" w:rsidRDefault="00F30385" w:rsidP="00F30385">
      <w:pPr>
        <w:pStyle w:val="Brdtekst"/>
        <w:ind w:left="113"/>
      </w:pPr>
      <w:r>
        <w:t>Vi udleverer dokumenterne i den form, som du ønsker, medmindre det er umuligt, meget vanskeligt mm., eller dokumenterne er offentliggjort på vores hjemmeside.</w:t>
      </w:r>
    </w:p>
    <w:p w14:paraId="103B7DA5" w14:textId="77777777" w:rsidR="00F30385" w:rsidRPr="00F30385" w:rsidRDefault="00F30385" w:rsidP="00F30385">
      <w:pPr>
        <w:pStyle w:val="Brdtekst"/>
        <w:spacing w:before="10"/>
        <w:rPr>
          <w:sz w:val="19"/>
        </w:rPr>
      </w:pPr>
    </w:p>
    <w:p w14:paraId="554FCDA6" w14:textId="77777777" w:rsidR="00F30385" w:rsidRPr="00F30385" w:rsidRDefault="00F30385" w:rsidP="00F30385">
      <w:pPr>
        <w:pStyle w:val="Overskrift2"/>
        <w:jc w:val="left"/>
        <w:rPr>
          <w:i w:val="0"/>
        </w:rPr>
      </w:pPr>
      <w:r>
        <w:t xml:space="preserve">Sagsbehandlingstider for ansøgninger </w:t>
      </w:r>
    </w:p>
    <w:p w14:paraId="719147AC" w14:textId="77777777" w:rsidR="00F30385" w:rsidRPr="00F30385" w:rsidRDefault="00F30385" w:rsidP="00F30385">
      <w:pPr>
        <w:pStyle w:val="Brdtekst"/>
        <w:ind w:left="113"/>
      </w:pPr>
      <w:r>
        <w:t>Sagsbehandlingstiden begynder på det tidspunkt, hvor kommunen modtager en ansøgning og løber indtil svaret på ansøgningen er sendt.</w:t>
      </w:r>
    </w:p>
    <w:p w14:paraId="6D7780AD" w14:textId="77777777" w:rsidR="00F30385" w:rsidRPr="00F30385" w:rsidRDefault="00F30385" w:rsidP="00F30385">
      <w:pPr>
        <w:pStyle w:val="Brdtekst"/>
        <w:spacing w:before="9"/>
        <w:rPr>
          <w:sz w:val="19"/>
        </w:rPr>
      </w:pPr>
    </w:p>
    <w:p w14:paraId="1C905BF8" w14:textId="77777777" w:rsidR="00F30385" w:rsidRPr="00F30385" w:rsidRDefault="00F30385" w:rsidP="00F30385">
      <w:pPr>
        <w:pStyle w:val="Brdtekst"/>
        <w:spacing w:line="242" w:lineRule="exact"/>
        <w:ind w:left="113"/>
      </w:pPr>
      <w:r>
        <w:t>For at kunne overholde sagsbehandlingstiden forudsætter det at;</w:t>
      </w:r>
    </w:p>
    <w:p w14:paraId="6924FAF4" w14:textId="77777777" w:rsidR="00F30385" w:rsidRPr="00F30385" w:rsidRDefault="00F30385" w:rsidP="00F30385">
      <w:pPr>
        <w:pStyle w:val="Listeafsnit"/>
        <w:numPr>
          <w:ilvl w:val="0"/>
          <w:numId w:val="1"/>
        </w:numPr>
        <w:tabs>
          <w:tab w:val="left" w:pos="306"/>
        </w:tabs>
        <w:spacing w:line="242" w:lineRule="exact"/>
        <w:jc w:val="left"/>
        <w:rPr>
          <w:sz w:val="20"/>
        </w:rPr>
      </w:pPr>
      <w:r>
        <w:t>Ansøgningen er udfyldt korrekt</w:t>
      </w:r>
    </w:p>
    <w:p w14:paraId="4ABC55E1" w14:textId="77777777" w:rsidR="00F30385" w:rsidRPr="00F30385" w:rsidRDefault="00F30385" w:rsidP="00F30385">
      <w:pPr>
        <w:pStyle w:val="Listeafsnit"/>
        <w:numPr>
          <w:ilvl w:val="0"/>
          <w:numId w:val="1"/>
        </w:numPr>
        <w:tabs>
          <w:tab w:val="left" w:pos="306"/>
        </w:tabs>
        <w:spacing w:before="2"/>
        <w:jc w:val="left"/>
        <w:rPr>
          <w:sz w:val="20"/>
        </w:rPr>
      </w:pPr>
      <w:r>
        <w:t>En eventuel ansøgningsfrist er overholdt</w:t>
      </w:r>
    </w:p>
    <w:p w14:paraId="36378084" w14:textId="77777777" w:rsidR="00F30385" w:rsidRPr="00F30385" w:rsidRDefault="00F30385" w:rsidP="00F30385">
      <w:pPr>
        <w:pStyle w:val="Listeafsnit"/>
        <w:numPr>
          <w:ilvl w:val="0"/>
          <w:numId w:val="1"/>
        </w:numPr>
        <w:tabs>
          <w:tab w:val="left" w:pos="306"/>
        </w:tabs>
        <w:spacing w:before="1"/>
        <w:jc w:val="left"/>
        <w:rPr>
          <w:sz w:val="20"/>
        </w:rPr>
      </w:pPr>
      <w:r>
        <w:t>Eventuel dokumentation som skal bruges i sagsbehandlingen er sendt med</w:t>
      </w:r>
    </w:p>
    <w:p w14:paraId="0A4A1163" w14:textId="77777777" w:rsidR="00F30385" w:rsidRPr="00F30385" w:rsidRDefault="00F30385" w:rsidP="00F30385">
      <w:pPr>
        <w:tabs>
          <w:tab w:val="left" w:pos="306"/>
        </w:tabs>
        <w:spacing w:before="1"/>
        <w:ind w:left="113"/>
        <w:rPr>
          <w:sz w:val="20"/>
        </w:rPr>
      </w:pPr>
    </w:p>
    <w:p w14:paraId="5689B6BD" w14:textId="77777777" w:rsidR="00F30385" w:rsidRPr="00F30385" w:rsidRDefault="00F30385" w:rsidP="00F30385">
      <w:pPr>
        <w:pStyle w:val="Brdtekst"/>
        <w:ind w:left="113" w:right="114"/>
      </w:pPr>
      <w:r>
        <w:t>Henvender du dig til kommunen via brev eller e-mail, kan du forvente at få et svar indenfor 10 dage. Hvis vi ikke kan afgøre sagen indenfor denne frist, vil du via digital post få besked om, hvornår du kan forvente et svar. Hvis du er fritaget for digital post, modtager du svar med papirpost.</w:t>
      </w:r>
    </w:p>
    <w:p w14:paraId="7C345E34" w14:textId="77777777" w:rsidR="00F30385" w:rsidRPr="00F30385" w:rsidRDefault="00F30385" w:rsidP="00F30385">
      <w:pPr>
        <w:pStyle w:val="Brdtekst"/>
        <w:spacing w:before="10"/>
        <w:rPr>
          <w:sz w:val="19"/>
        </w:rPr>
      </w:pPr>
    </w:p>
    <w:p w14:paraId="000EE02A" w14:textId="77777777" w:rsidR="00F30385" w:rsidRPr="00F30385" w:rsidRDefault="00F30385" w:rsidP="00F30385">
      <w:pPr>
        <w:pStyle w:val="Brdtekst"/>
        <w:ind w:left="113" w:right="504"/>
      </w:pPr>
      <w:r>
        <w:t>En afgørelse dækker her over en hel eller delvis bevilling af det ansøgte eller afslag på det ansøgte.</w:t>
      </w:r>
    </w:p>
    <w:p w14:paraId="55BA54B1" w14:textId="77777777" w:rsidR="00F30385" w:rsidRPr="00F30385" w:rsidRDefault="00F30385" w:rsidP="00F30385">
      <w:pPr>
        <w:pStyle w:val="Brdtekst"/>
        <w:spacing w:before="10"/>
        <w:rPr>
          <w:sz w:val="19"/>
        </w:rPr>
      </w:pPr>
    </w:p>
    <w:p w14:paraId="684FF54C" w14:textId="77777777" w:rsidR="00F30385" w:rsidRPr="00F30385" w:rsidRDefault="00F30385" w:rsidP="00F30385">
      <w:pPr>
        <w:ind w:left="113"/>
        <w:rPr>
          <w:b/>
          <w:sz w:val="20"/>
        </w:rPr>
      </w:pPr>
      <w:r>
        <w:t xml:space="preserve">Samlet oversigt over andre frister </w:t>
      </w:r>
    </w:p>
    <w:p w14:paraId="5E825AC5" w14:textId="77777777" w:rsidR="00F30385" w:rsidRPr="00F30385" w:rsidRDefault="00F30385" w:rsidP="00F30385">
      <w:pPr>
        <w:pStyle w:val="Brdtekst"/>
        <w:spacing w:before="1"/>
        <w:ind w:left="113" w:right="117"/>
      </w:pPr>
      <w:r>
        <w:t>Det følgende indeholder en samlet oversigt med de frister for sagsbehandlingstider, der er gældende i Vordingborg Kommune for områder, hvor der er fastsat en svarfrist, der fraviger den generelle frist på 10 dage.</w:t>
      </w:r>
    </w:p>
    <w:p w14:paraId="49E12290" w14:textId="77777777" w:rsidR="00F30385" w:rsidRPr="00F30385" w:rsidRDefault="00F30385" w:rsidP="00F30385">
      <w:pPr>
        <w:pStyle w:val="Brdtekst"/>
        <w:spacing w:before="10"/>
        <w:rPr>
          <w:sz w:val="19"/>
        </w:rPr>
      </w:pPr>
    </w:p>
    <w:p w14:paraId="5CF7D6D6" w14:textId="77777777" w:rsidR="00F30385" w:rsidRPr="00F30385" w:rsidRDefault="00F30385" w:rsidP="00F30385">
      <w:pPr>
        <w:pStyle w:val="Brdtekst"/>
        <w:spacing w:before="1"/>
        <w:ind w:left="113" w:right="399"/>
      </w:pPr>
      <w:r>
        <w:t>Oversigten er opstillet i alfabetisk orden med emne, retsgrundlag og mål for sagsbehandlingstiden indenfor hvert lovgrundlag.</w:t>
      </w:r>
    </w:p>
    <w:p w14:paraId="2AF9B87E" w14:textId="77777777" w:rsidR="00F30385" w:rsidRPr="00F30385" w:rsidRDefault="00F30385" w:rsidP="00F30385">
      <w:pPr>
        <w:sectPr w:rsidR="00F30385" w:rsidRPr="00F30385" w:rsidSect="00D91CA5">
          <w:pgSz w:w="11910" w:h="16840"/>
          <w:pgMar w:top="1701" w:right="1134" w:bottom="1701" w:left="1134" w:header="708" w:footer="708" w:gutter="0"/>
          <w:cols w:space="708"/>
          <w:docGrid w:linePitch="299"/>
        </w:sectPr>
      </w:pPr>
    </w:p>
    <w:p w14:paraId="49279111" w14:textId="77777777" w:rsidR="00F30385" w:rsidRPr="00F30385" w:rsidRDefault="00F30385" w:rsidP="00F30385">
      <w:pPr>
        <w:pStyle w:val="Overskrift1"/>
        <w:rPr>
          <w:sz w:val="20"/>
          <w:szCs w:val="20"/>
        </w:rPr>
      </w:pPr>
      <w:r>
        <w:lastRenderedPageBreak/>
        <w:t>Specielle tidsfrister som er gældende inden for det sociale område for udsatte børn og unge</w:t>
      </w:r>
    </w:p>
    <w:p w14:paraId="0DF5041C" w14:textId="77777777" w:rsidR="00F30385" w:rsidRPr="00F30385" w:rsidRDefault="00F30385" w:rsidP="00F30385">
      <w:pPr>
        <w:pStyle w:val="Overskrift1"/>
        <w:rPr>
          <w:sz w:val="23"/>
        </w:rPr>
      </w:pPr>
    </w:p>
    <w:p w14:paraId="0BAB4BDD" w14:textId="77777777" w:rsidR="00F30385" w:rsidRPr="00F30385" w:rsidRDefault="00F30385" w:rsidP="00F30385">
      <w:pPr>
        <w:pStyle w:val="Overskrift1"/>
        <w:rPr>
          <w:sz w:val="20"/>
          <w:szCs w:val="20"/>
        </w:rPr>
      </w:pPr>
      <w:r>
        <w:t>Barnets Lov</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2266"/>
        <w:gridCol w:w="3121"/>
      </w:tblGrid>
      <w:tr w:rsidR="00F30385" w:rsidRPr="00F30385" w14:paraId="256A37EA" w14:textId="77777777" w:rsidTr="006246C0">
        <w:trPr>
          <w:trHeight w:hRule="exact" w:val="984"/>
        </w:trPr>
        <w:tc>
          <w:tcPr>
            <w:tcW w:w="3798" w:type="dxa"/>
          </w:tcPr>
          <w:p w14:paraId="458A1EC6" w14:textId="77777777" w:rsidR="00F30385" w:rsidRPr="00F30385" w:rsidRDefault="00F30385" w:rsidP="006246C0">
            <w:pPr>
              <w:pStyle w:val="TableParagraph"/>
              <w:spacing w:before="2"/>
              <w:ind w:left="0"/>
              <w:rPr>
                <w:b/>
                <w:sz w:val="20"/>
                <w:lang w:val="da-DK"/>
              </w:rPr>
            </w:pPr>
          </w:p>
          <w:p w14:paraId="5ECB6254" w14:textId="77777777" w:rsidR="00F30385" w:rsidRPr="00F30385" w:rsidRDefault="00F30385" w:rsidP="006246C0">
            <w:pPr>
              <w:pStyle w:val="TableParagraph"/>
              <w:rPr>
                <w:b/>
                <w:sz w:val="20"/>
                <w:lang w:val="da-DK"/>
              </w:rPr>
            </w:pPr>
            <w:r w:rsidRPr="00F30385">
              <w:rPr>
                <w:b/>
                <w:sz w:val="20"/>
                <w:lang w:val="da-DK"/>
              </w:rPr>
              <w:t>Emne</w:t>
            </w:r>
          </w:p>
        </w:tc>
        <w:tc>
          <w:tcPr>
            <w:tcW w:w="2266" w:type="dxa"/>
          </w:tcPr>
          <w:p w14:paraId="3B880689" w14:textId="77777777" w:rsidR="00F30385" w:rsidRPr="00F30385" w:rsidRDefault="00F30385" w:rsidP="006246C0">
            <w:pPr>
              <w:pStyle w:val="TableParagraph"/>
              <w:spacing w:before="2"/>
              <w:ind w:left="0"/>
              <w:rPr>
                <w:b/>
                <w:sz w:val="20"/>
                <w:lang w:val="da-DK"/>
              </w:rPr>
            </w:pPr>
          </w:p>
          <w:p w14:paraId="6C6F7D53" w14:textId="77777777" w:rsidR="00F30385" w:rsidRPr="00F30385" w:rsidRDefault="00F30385" w:rsidP="006246C0">
            <w:pPr>
              <w:pStyle w:val="TableParagraph"/>
              <w:ind w:right="767"/>
              <w:rPr>
                <w:b/>
                <w:sz w:val="20"/>
                <w:lang w:val="da-DK"/>
              </w:rPr>
            </w:pPr>
            <w:r w:rsidRPr="00F30385">
              <w:rPr>
                <w:b/>
                <w:sz w:val="20"/>
                <w:lang w:val="da-DK"/>
              </w:rPr>
              <w:t>Lovgivning/ paragraf</w:t>
            </w:r>
          </w:p>
        </w:tc>
        <w:tc>
          <w:tcPr>
            <w:tcW w:w="3121" w:type="dxa"/>
          </w:tcPr>
          <w:p w14:paraId="0C27C4E7" w14:textId="77777777" w:rsidR="00F30385" w:rsidRPr="00F30385" w:rsidRDefault="00F30385" w:rsidP="006246C0">
            <w:pPr>
              <w:pStyle w:val="TableParagraph"/>
              <w:spacing w:before="2"/>
              <w:ind w:left="0"/>
              <w:rPr>
                <w:b/>
                <w:sz w:val="20"/>
                <w:lang w:val="da-DK"/>
              </w:rPr>
            </w:pPr>
          </w:p>
          <w:p w14:paraId="6CB98D2F" w14:textId="77777777" w:rsidR="00F30385" w:rsidRPr="00F30385" w:rsidRDefault="00F30385" w:rsidP="006246C0">
            <w:pPr>
              <w:pStyle w:val="TableParagraph"/>
              <w:rPr>
                <w:b/>
                <w:sz w:val="20"/>
                <w:lang w:val="da-DK"/>
              </w:rPr>
            </w:pPr>
            <w:r w:rsidRPr="00F30385">
              <w:rPr>
                <w:b/>
                <w:sz w:val="20"/>
                <w:lang w:val="da-DK"/>
              </w:rPr>
              <w:t>Sagsbehandlingstid</w:t>
            </w:r>
          </w:p>
        </w:tc>
      </w:tr>
      <w:tr w:rsidR="00F30385" w:rsidRPr="00F30385" w14:paraId="02E22E01" w14:textId="77777777" w:rsidTr="006246C0">
        <w:trPr>
          <w:trHeight w:hRule="exact" w:val="374"/>
        </w:trPr>
        <w:tc>
          <w:tcPr>
            <w:tcW w:w="3798" w:type="dxa"/>
          </w:tcPr>
          <w:p w14:paraId="76EFDEF3" w14:textId="5C86EC6C" w:rsidR="00F30385" w:rsidRPr="00F30385" w:rsidRDefault="00F30385" w:rsidP="006246C0">
            <w:pPr>
              <w:pStyle w:val="TableParagraph"/>
              <w:rPr>
                <w:sz w:val="20"/>
                <w:lang w:val="da-DK"/>
              </w:rPr>
            </w:pPr>
            <w:r w:rsidRPr="00F30385">
              <w:rPr>
                <w:sz w:val="20"/>
                <w:lang w:val="da-DK"/>
              </w:rPr>
              <w:t xml:space="preserve">Aflastning </w:t>
            </w:r>
            <w:r w:rsidR="00D8523A">
              <w:rPr>
                <w:sz w:val="20"/>
                <w:lang w:val="da-DK"/>
              </w:rPr>
              <w:t>b</w:t>
            </w:r>
            <w:r w:rsidRPr="00F30385">
              <w:rPr>
                <w:sz w:val="20"/>
                <w:lang w:val="da-DK"/>
              </w:rPr>
              <w:t>ørn</w:t>
            </w:r>
          </w:p>
        </w:tc>
        <w:tc>
          <w:tcPr>
            <w:tcW w:w="2266" w:type="dxa"/>
          </w:tcPr>
          <w:p w14:paraId="6B491366" w14:textId="77777777" w:rsidR="00F30385" w:rsidRPr="00F30385" w:rsidRDefault="00F30385" w:rsidP="006246C0">
            <w:pPr>
              <w:pStyle w:val="TableParagraph"/>
              <w:rPr>
                <w:sz w:val="20"/>
                <w:lang w:val="da-DK"/>
              </w:rPr>
            </w:pPr>
            <w:r w:rsidRPr="00F30385">
              <w:rPr>
                <w:sz w:val="20"/>
                <w:lang w:val="da-DK"/>
              </w:rPr>
              <w:t>§84</w:t>
            </w:r>
          </w:p>
        </w:tc>
        <w:tc>
          <w:tcPr>
            <w:tcW w:w="3121" w:type="dxa"/>
          </w:tcPr>
          <w:p w14:paraId="6D7A2B76" w14:textId="77777777" w:rsidR="00F30385" w:rsidRPr="00F30385" w:rsidRDefault="00F30385" w:rsidP="006246C0">
            <w:pPr>
              <w:pStyle w:val="TableParagraph"/>
              <w:rPr>
                <w:sz w:val="20"/>
                <w:lang w:val="da-DK"/>
              </w:rPr>
            </w:pPr>
            <w:r w:rsidRPr="00F30385">
              <w:rPr>
                <w:sz w:val="20"/>
                <w:lang w:val="da-DK"/>
              </w:rPr>
              <w:t>8 uger</w:t>
            </w:r>
          </w:p>
        </w:tc>
      </w:tr>
      <w:tr w:rsidR="00F30385" w:rsidRPr="00F30385" w14:paraId="7595FFF6" w14:textId="77777777" w:rsidTr="00D8523A">
        <w:trPr>
          <w:trHeight w:hRule="exact" w:val="1609"/>
        </w:trPr>
        <w:tc>
          <w:tcPr>
            <w:tcW w:w="3798" w:type="dxa"/>
          </w:tcPr>
          <w:p w14:paraId="3A0B91A3" w14:textId="184B7DFF" w:rsidR="00F30385" w:rsidRPr="00F30385" w:rsidRDefault="00D8523A" w:rsidP="006246C0">
            <w:pPr>
              <w:pStyle w:val="TableParagraph"/>
              <w:spacing w:line="360" w:lineRule="auto"/>
              <w:ind w:right="88"/>
              <w:rPr>
                <w:sz w:val="20"/>
                <w:lang w:val="da-DK"/>
              </w:rPr>
            </w:pPr>
            <w:r w:rsidRPr="00D8523A">
              <w:rPr>
                <w:sz w:val="20"/>
                <w:lang w:val="da-DK"/>
              </w:rPr>
              <w:t>Støttende indsatser</w:t>
            </w:r>
            <w:r>
              <w:rPr>
                <w:sz w:val="20"/>
                <w:lang w:val="da-DK"/>
              </w:rPr>
              <w:t xml:space="preserve">, </w:t>
            </w:r>
            <w:r w:rsidR="00F30385" w:rsidRPr="00F30385">
              <w:rPr>
                <w:sz w:val="20"/>
                <w:lang w:val="da-DK"/>
              </w:rPr>
              <w:t xml:space="preserve">eks. familiekonsulent, </w:t>
            </w:r>
            <w:r>
              <w:rPr>
                <w:sz w:val="20"/>
                <w:lang w:val="da-DK"/>
              </w:rPr>
              <w:t>støtteophold</w:t>
            </w:r>
            <w:r w:rsidR="00F30385" w:rsidRPr="00F30385">
              <w:rPr>
                <w:sz w:val="20"/>
                <w:lang w:val="da-DK"/>
              </w:rPr>
              <w:t xml:space="preserve"> eller kontaktperson</w:t>
            </w:r>
          </w:p>
        </w:tc>
        <w:tc>
          <w:tcPr>
            <w:tcW w:w="2266" w:type="dxa"/>
          </w:tcPr>
          <w:p w14:paraId="68DEF9AC" w14:textId="3E5DD107" w:rsidR="00F30385" w:rsidRPr="00F30385" w:rsidRDefault="00F30385" w:rsidP="006246C0">
            <w:pPr>
              <w:pStyle w:val="TableParagraph"/>
              <w:rPr>
                <w:sz w:val="20"/>
                <w:lang w:val="da-DK"/>
              </w:rPr>
            </w:pPr>
            <w:r w:rsidRPr="00F30385">
              <w:rPr>
                <w:sz w:val="20"/>
                <w:lang w:val="da-DK"/>
              </w:rPr>
              <w:t xml:space="preserve">§ </w:t>
            </w:r>
            <w:r w:rsidR="00D8523A">
              <w:rPr>
                <w:sz w:val="20"/>
                <w:lang w:val="da-DK"/>
              </w:rPr>
              <w:t>32</w:t>
            </w:r>
          </w:p>
        </w:tc>
        <w:tc>
          <w:tcPr>
            <w:tcW w:w="3121" w:type="dxa"/>
          </w:tcPr>
          <w:p w14:paraId="4D1D3C10" w14:textId="3B60990C" w:rsidR="00F30385" w:rsidRPr="00F30385" w:rsidRDefault="00F30385" w:rsidP="006246C0">
            <w:pPr>
              <w:pStyle w:val="TableParagraph"/>
              <w:spacing w:line="360" w:lineRule="auto"/>
              <w:ind w:right="171"/>
              <w:rPr>
                <w:sz w:val="20"/>
                <w:lang w:val="da-DK"/>
              </w:rPr>
            </w:pPr>
            <w:r w:rsidRPr="00F30385">
              <w:rPr>
                <w:sz w:val="20"/>
                <w:lang w:val="da-DK"/>
              </w:rPr>
              <w:t xml:space="preserve">1 md. </w:t>
            </w:r>
            <w:r w:rsidR="00D8523A">
              <w:rPr>
                <w:sz w:val="20"/>
                <w:lang w:val="da-DK"/>
              </w:rPr>
              <w:t>e</w:t>
            </w:r>
            <w:r w:rsidRPr="00F30385">
              <w:rPr>
                <w:sz w:val="20"/>
                <w:lang w:val="da-DK"/>
              </w:rPr>
              <w:t xml:space="preserve">fter afslutning af børnefaglig undersøgelse (§ </w:t>
            </w:r>
            <w:r w:rsidR="00842C46">
              <w:rPr>
                <w:sz w:val="20"/>
                <w:lang w:val="da-DK"/>
              </w:rPr>
              <w:t>20</w:t>
            </w:r>
            <w:r w:rsidRPr="00F30385">
              <w:rPr>
                <w:sz w:val="20"/>
                <w:lang w:val="da-DK"/>
              </w:rPr>
              <w:t>)</w:t>
            </w:r>
          </w:p>
        </w:tc>
      </w:tr>
      <w:tr w:rsidR="00F30385" w:rsidRPr="00F30385" w14:paraId="416D9942" w14:textId="77777777" w:rsidTr="006246C0">
        <w:trPr>
          <w:trHeight w:hRule="exact" w:val="375"/>
        </w:trPr>
        <w:tc>
          <w:tcPr>
            <w:tcW w:w="3798" w:type="dxa"/>
          </w:tcPr>
          <w:p w14:paraId="16896B84" w14:textId="77777777" w:rsidR="00F30385" w:rsidRPr="00F30385" w:rsidRDefault="00F30385" w:rsidP="006246C0">
            <w:pPr>
              <w:pStyle w:val="TableParagraph"/>
              <w:spacing w:before="1"/>
              <w:rPr>
                <w:sz w:val="20"/>
                <w:lang w:val="da-DK"/>
              </w:rPr>
            </w:pPr>
            <w:r w:rsidRPr="00F30385">
              <w:rPr>
                <w:sz w:val="20"/>
                <w:lang w:val="da-DK"/>
              </w:rPr>
              <w:t>Børnefaglig undersøgelse</w:t>
            </w:r>
          </w:p>
        </w:tc>
        <w:tc>
          <w:tcPr>
            <w:tcW w:w="2266" w:type="dxa"/>
          </w:tcPr>
          <w:p w14:paraId="30EE7734" w14:textId="262303B1" w:rsidR="00F30385" w:rsidRPr="00F30385" w:rsidRDefault="00F30385" w:rsidP="006246C0">
            <w:pPr>
              <w:pStyle w:val="TableParagraph"/>
              <w:spacing w:before="1"/>
              <w:rPr>
                <w:sz w:val="20"/>
                <w:lang w:val="da-DK"/>
              </w:rPr>
            </w:pPr>
            <w:r w:rsidRPr="00F30385">
              <w:rPr>
                <w:sz w:val="20"/>
                <w:lang w:val="da-DK"/>
              </w:rPr>
              <w:t xml:space="preserve">§ </w:t>
            </w:r>
            <w:r w:rsidR="00842C46">
              <w:rPr>
                <w:sz w:val="20"/>
                <w:lang w:val="da-DK"/>
              </w:rPr>
              <w:t>20</w:t>
            </w:r>
          </w:p>
        </w:tc>
        <w:tc>
          <w:tcPr>
            <w:tcW w:w="3121" w:type="dxa"/>
          </w:tcPr>
          <w:p w14:paraId="475FCDF9" w14:textId="77777777" w:rsidR="00F30385" w:rsidRPr="00F30385" w:rsidRDefault="00F30385" w:rsidP="006246C0">
            <w:pPr>
              <w:pStyle w:val="TableParagraph"/>
              <w:spacing w:before="1"/>
              <w:rPr>
                <w:sz w:val="20"/>
                <w:lang w:val="da-DK"/>
              </w:rPr>
            </w:pPr>
            <w:r w:rsidRPr="00F30385">
              <w:rPr>
                <w:sz w:val="20"/>
                <w:lang w:val="da-DK"/>
              </w:rPr>
              <w:t>4 mdr.</w:t>
            </w:r>
          </w:p>
        </w:tc>
      </w:tr>
      <w:tr w:rsidR="00F30385" w:rsidRPr="00F30385" w14:paraId="5ED9784C" w14:textId="77777777" w:rsidTr="006246C0">
        <w:trPr>
          <w:trHeight w:hRule="exact" w:val="1104"/>
        </w:trPr>
        <w:tc>
          <w:tcPr>
            <w:tcW w:w="3798" w:type="dxa"/>
          </w:tcPr>
          <w:p w14:paraId="249D3D9D" w14:textId="77777777" w:rsidR="00F30385" w:rsidRPr="00F30385" w:rsidRDefault="00F30385" w:rsidP="006246C0">
            <w:pPr>
              <w:pStyle w:val="TableParagraph"/>
              <w:spacing w:line="360" w:lineRule="auto"/>
              <w:ind w:right="940"/>
              <w:rPr>
                <w:sz w:val="20"/>
                <w:lang w:val="da-DK"/>
              </w:rPr>
            </w:pPr>
            <w:r w:rsidRPr="00F30385">
              <w:rPr>
                <w:sz w:val="20"/>
                <w:lang w:val="da-DK"/>
              </w:rPr>
              <w:t>Børnefaglig undersøgelse – afklaring om at igangsætte undersøgelse</w:t>
            </w:r>
          </w:p>
        </w:tc>
        <w:tc>
          <w:tcPr>
            <w:tcW w:w="2266" w:type="dxa"/>
          </w:tcPr>
          <w:p w14:paraId="3F517232" w14:textId="76626D96" w:rsidR="00F30385" w:rsidRPr="00F30385" w:rsidRDefault="00F30385" w:rsidP="006246C0">
            <w:pPr>
              <w:pStyle w:val="TableParagraph"/>
              <w:rPr>
                <w:sz w:val="20"/>
                <w:lang w:val="da-DK"/>
              </w:rPr>
            </w:pPr>
            <w:r w:rsidRPr="00F30385">
              <w:rPr>
                <w:sz w:val="20"/>
                <w:lang w:val="da-DK"/>
              </w:rPr>
              <w:t xml:space="preserve">§ </w:t>
            </w:r>
            <w:r w:rsidR="00842C46">
              <w:rPr>
                <w:sz w:val="20"/>
                <w:lang w:val="da-DK"/>
              </w:rPr>
              <w:t>20</w:t>
            </w:r>
          </w:p>
        </w:tc>
        <w:tc>
          <w:tcPr>
            <w:tcW w:w="3121" w:type="dxa"/>
          </w:tcPr>
          <w:p w14:paraId="3296D0EA" w14:textId="77777777" w:rsidR="00F30385" w:rsidRPr="00F30385" w:rsidRDefault="00F30385" w:rsidP="006246C0">
            <w:pPr>
              <w:pStyle w:val="TableParagraph"/>
              <w:rPr>
                <w:sz w:val="20"/>
                <w:lang w:val="da-DK"/>
              </w:rPr>
            </w:pPr>
            <w:r w:rsidRPr="00F30385">
              <w:rPr>
                <w:sz w:val="20"/>
                <w:lang w:val="da-DK"/>
              </w:rPr>
              <w:t>2 uger</w:t>
            </w:r>
          </w:p>
        </w:tc>
      </w:tr>
      <w:tr w:rsidR="00F30385" w:rsidRPr="00F30385" w14:paraId="4E924E50" w14:textId="77777777" w:rsidTr="006246C0">
        <w:trPr>
          <w:trHeight w:hRule="exact" w:val="375"/>
        </w:trPr>
        <w:tc>
          <w:tcPr>
            <w:tcW w:w="3798" w:type="dxa"/>
          </w:tcPr>
          <w:p w14:paraId="57E8ECE6" w14:textId="77777777" w:rsidR="00F30385" w:rsidRPr="00F30385" w:rsidRDefault="00F30385" w:rsidP="006246C0">
            <w:pPr>
              <w:pStyle w:val="TableParagraph"/>
              <w:spacing w:before="1"/>
              <w:rPr>
                <w:sz w:val="20"/>
                <w:lang w:val="da-DK"/>
              </w:rPr>
            </w:pPr>
            <w:r w:rsidRPr="00F30385">
              <w:rPr>
                <w:sz w:val="20"/>
                <w:lang w:val="da-DK"/>
              </w:rPr>
              <w:t>Hjemmetræning /børn</w:t>
            </w:r>
          </w:p>
        </w:tc>
        <w:tc>
          <w:tcPr>
            <w:tcW w:w="2266" w:type="dxa"/>
          </w:tcPr>
          <w:p w14:paraId="1DD525F9" w14:textId="7EE7404D" w:rsidR="00F30385" w:rsidRPr="00F30385" w:rsidRDefault="00F30385" w:rsidP="006246C0">
            <w:pPr>
              <w:pStyle w:val="TableParagraph"/>
              <w:spacing w:before="1"/>
              <w:rPr>
                <w:sz w:val="20"/>
                <w:lang w:val="da-DK"/>
              </w:rPr>
            </w:pPr>
            <w:r w:rsidRPr="00F30385">
              <w:rPr>
                <w:sz w:val="20"/>
                <w:lang w:val="da-DK"/>
              </w:rPr>
              <w:t>§</w:t>
            </w:r>
            <w:r w:rsidR="00842C46">
              <w:rPr>
                <w:sz w:val="20"/>
                <w:lang w:val="da-DK"/>
              </w:rPr>
              <w:t xml:space="preserve"> 85</w:t>
            </w:r>
          </w:p>
        </w:tc>
        <w:tc>
          <w:tcPr>
            <w:tcW w:w="3121" w:type="dxa"/>
          </w:tcPr>
          <w:p w14:paraId="151E82F3" w14:textId="77777777" w:rsidR="00F30385" w:rsidRPr="00F30385" w:rsidRDefault="00F30385" w:rsidP="006246C0">
            <w:pPr>
              <w:pStyle w:val="TableParagraph"/>
              <w:spacing w:before="1"/>
              <w:rPr>
                <w:sz w:val="20"/>
                <w:lang w:val="da-DK"/>
              </w:rPr>
            </w:pPr>
            <w:r w:rsidRPr="00F30385">
              <w:rPr>
                <w:sz w:val="20"/>
                <w:lang w:val="da-DK"/>
              </w:rPr>
              <w:t>4 mdr.</w:t>
            </w:r>
          </w:p>
        </w:tc>
      </w:tr>
      <w:tr w:rsidR="00F30385" w:rsidRPr="00F30385" w14:paraId="549299C5" w14:textId="77777777" w:rsidTr="006246C0">
        <w:trPr>
          <w:trHeight w:hRule="exact" w:val="739"/>
        </w:trPr>
        <w:tc>
          <w:tcPr>
            <w:tcW w:w="3798" w:type="dxa"/>
          </w:tcPr>
          <w:p w14:paraId="5DD32914" w14:textId="77777777" w:rsidR="00F30385" w:rsidRPr="00F30385" w:rsidRDefault="00F30385" w:rsidP="006246C0">
            <w:pPr>
              <w:pStyle w:val="TableParagraph"/>
              <w:spacing w:line="360" w:lineRule="auto"/>
              <w:ind w:right="267"/>
              <w:rPr>
                <w:sz w:val="20"/>
                <w:lang w:val="da-DK"/>
              </w:rPr>
            </w:pPr>
            <w:r w:rsidRPr="00F30385">
              <w:rPr>
                <w:color w:val="333333"/>
                <w:sz w:val="20"/>
                <w:lang w:val="da-DK"/>
              </w:rPr>
              <w:t>Koordinator til unge, der er idømt sanktion (straffelovens § 74 a)</w:t>
            </w:r>
          </w:p>
        </w:tc>
        <w:tc>
          <w:tcPr>
            <w:tcW w:w="2266" w:type="dxa"/>
          </w:tcPr>
          <w:p w14:paraId="08DBD230" w14:textId="096A350B" w:rsidR="00F30385" w:rsidRPr="00F30385" w:rsidRDefault="00F30385" w:rsidP="006246C0">
            <w:pPr>
              <w:pStyle w:val="TableParagraph"/>
              <w:rPr>
                <w:sz w:val="20"/>
                <w:lang w:val="da-DK"/>
              </w:rPr>
            </w:pPr>
            <w:r w:rsidRPr="00F30385">
              <w:rPr>
                <w:sz w:val="20"/>
                <w:lang w:val="da-DK"/>
              </w:rPr>
              <w:t xml:space="preserve">§ </w:t>
            </w:r>
            <w:r w:rsidR="00842C46">
              <w:rPr>
                <w:sz w:val="20"/>
                <w:lang w:val="da-DK"/>
              </w:rPr>
              <w:t>127</w:t>
            </w:r>
          </w:p>
        </w:tc>
        <w:tc>
          <w:tcPr>
            <w:tcW w:w="3121" w:type="dxa"/>
          </w:tcPr>
          <w:p w14:paraId="741B40D1" w14:textId="77777777" w:rsidR="00F30385" w:rsidRPr="00F30385" w:rsidRDefault="00F30385" w:rsidP="006246C0">
            <w:pPr>
              <w:pStyle w:val="TableParagraph"/>
              <w:rPr>
                <w:sz w:val="20"/>
                <w:lang w:val="da-DK"/>
              </w:rPr>
            </w:pPr>
            <w:r w:rsidRPr="00F30385">
              <w:rPr>
                <w:sz w:val="20"/>
                <w:lang w:val="da-DK"/>
              </w:rPr>
              <w:t>4 uger</w:t>
            </w:r>
          </w:p>
        </w:tc>
      </w:tr>
      <w:tr w:rsidR="00F30385" w:rsidRPr="00F30385" w14:paraId="38CB027B" w14:textId="77777777" w:rsidTr="006246C0">
        <w:trPr>
          <w:trHeight w:hRule="exact" w:val="374"/>
        </w:trPr>
        <w:tc>
          <w:tcPr>
            <w:tcW w:w="3798" w:type="dxa"/>
          </w:tcPr>
          <w:p w14:paraId="1722008C" w14:textId="77777777" w:rsidR="00F30385" w:rsidRPr="00F30385" w:rsidRDefault="00F30385" w:rsidP="006246C0">
            <w:pPr>
              <w:pStyle w:val="TableParagraph"/>
              <w:rPr>
                <w:sz w:val="20"/>
                <w:lang w:val="da-DK"/>
              </w:rPr>
            </w:pPr>
            <w:r w:rsidRPr="00F30385">
              <w:rPr>
                <w:sz w:val="20"/>
                <w:lang w:val="da-DK"/>
              </w:rPr>
              <w:t>Ledsageordning/ børn 12-  18 år</w:t>
            </w:r>
          </w:p>
        </w:tc>
        <w:tc>
          <w:tcPr>
            <w:tcW w:w="2266" w:type="dxa"/>
          </w:tcPr>
          <w:p w14:paraId="0E7BB681" w14:textId="6D509DDC" w:rsidR="00F30385" w:rsidRPr="00F30385" w:rsidRDefault="00F30385" w:rsidP="006246C0">
            <w:pPr>
              <w:pStyle w:val="TableParagraph"/>
              <w:rPr>
                <w:sz w:val="20"/>
                <w:lang w:val="da-DK"/>
              </w:rPr>
            </w:pPr>
            <w:r w:rsidRPr="00F30385">
              <w:rPr>
                <w:sz w:val="20"/>
                <w:lang w:val="da-DK"/>
              </w:rPr>
              <w:t xml:space="preserve">§ </w:t>
            </w:r>
            <w:r w:rsidR="00842C46">
              <w:rPr>
                <w:sz w:val="20"/>
                <w:lang w:val="da-DK"/>
              </w:rPr>
              <w:t>89</w:t>
            </w:r>
          </w:p>
        </w:tc>
        <w:tc>
          <w:tcPr>
            <w:tcW w:w="3121" w:type="dxa"/>
          </w:tcPr>
          <w:p w14:paraId="3B153CD1" w14:textId="77777777" w:rsidR="00F30385" w:rsidRPr="00F30385" w:rsidRDefault="00F30385" w:rsidP="006246C0">
            <w:pPr>
              <w:pStyle w:val="TableParagraph"/>
              <w:rPr>
                <w:sz w:val="20"/>
                <w:lang w:val="da-DK"/>
              </w:rPr>
            </w:pPr>
            <w:r w:rsidRPr="00F30385">
              <w:rPr>
                <w:sz w:val="20"/>
                <w:lang w:val="da-DK"/>
              </w:rPr>
              <w:t>8 uger</w:t>
            </w:r>
          </w:p>
        </w:tc>
      </w:tr>
      <w:tr w:rsidR="00F30385" w:rsidRPr="00F30385" w14:paraId="1610BF7C" w14:textId="77777777" w:rsidTr="006246C0">
        <w:trPr>
          <w:trHeight w:hRule="exact" w:val="375"/>
        </w:trPr>
        <w:tc>
          <w:tcPr>
            <w:tcW w:w="3798" w:type="dxa"/>
          </w:tcPr>
          <w:p w14:paraId="5F2AF961" w14:textId="77777777" w:rsidR="00F30385" w:rsidRPr="00F30385" w:rsidRDefault="00F30385" w:rsidP="006246C0">
            <w:pPr>
              <w:pStyle w:val="TableParagraph"/>
              <w:rPr>
                <w:sz w:val="20"/>
                <w:lang w:val="da-DK"/>
              </w:rPr>
            </w:pPr>
            <w:r w:rsidRPr="00F30385">
              <w:rPr>
                <w:sz w:val="20"/>
                <w:lang w:val="da-DK"/>
              </w:rPr>
              <w:t>Merudgifter til børn</w:t>
            </w:r>
          </w:p>
        </w:tc>
        <w:tc>
          <w:tcPr>
            <w:tcW w:w="2266" w:type="dxa"/>
          </w:tcPr>
          <w:p w14:paraId="0EADF022" w14:textId="45D1E3A9" w:rsidR="00F30385" w:rsidRPr="00F30385" w:rsidRDefault="00F30385" w:rsidP="006246C0">
            <w:pPr>
              <w:pStyle w:val="TableParagraph"/>
              <w:rPr>
                <w:sz w:val="20"/>
                <w:lang w:val="da-DK"/>
              </w:rPr>
            </w:pPr>
            <w:r w:rsidRPr="00F30385">
              <w:rPr>
                <w:sz w:val="20"/>
                <w:lang w:val="da-DK"/>
              </w:rPr>
              <w:t xml:space="preserve">§ </w:t>
            </w:r>
            <w:r w:rsidR="00A04970">
              <w:rPr>
                <w:sz w:val="20"/>
                <w:lang w:val="da-DK"/>
              </w:rPr>
              <w:t>86</w:t>
            </w:r>
          </w:p>
        </w:tc>
        <w:tc>
          <w:tcPr>
            <w:tcW w:w="3121" w:type="dxa"/>
          </w:tcPr>
          <w:p w14:paraId="41E1FF6D" w14:textId="77777777" w:rsidR="00F30385" w:rsidRPr="00F30385" w:rsidRDefault="00F30385" w:rsidP="006246C0">
            <w:pPr>
              <w:pStyle w:val="TableParagraph"/>
              <w:rPr>
                <w:sz w:val="20"/>
                <w:lang w:val="da-DK"/>
              </w:rPr>
            </w:pPr>
            <w:r w:rsidRPr="00F30385">
              <w:rPr>
                <w:sz w:val="20"/>
                <w:lang w:val="da-DK"/>
              </w:rPr>
              <w:t>8 uger</w:t>
            </w:r>
          </w:p>
        </w:tc>
      </w:tr>
      <w:tr w:rsidR="00F30385" w:rsidRPr="00F30385" w14:paraId="1088E75E" w14:textId="77777777" w:rsidTr="006246C0">
        <w:trPr>
          <w:trHeight w:hRule="exact" w:val="739"/>
        </w:trPr>
        <w:tc>
          <w:tcPr>
            <w:tcW w:w="3798" w:type="dxa"/>
          </w:tcPr>
          <w:p w14:paraId="1B8EA515" w14:textId="0609FEA8" w:rsidR="00F30385" w:rsidRPr="00F30385" w:rsidRDefault="00F30385" w:rsidP="006246C0">
            <w:pPr>
              <w:pStyle w:val="TableParagraph"/>
              <w:spacing w:line="360" w:lineRule="auto"/>
              <w:ind w:right="648"/>
              <w:rPr>
                <w:sz w:val="20"/>
                <w:lang w:val="da-DK"/>
              </w:rPr>
            </w:pPr>
            <w:r w:rsidRPr="00F30385">
              <w:rPr>
                <w:color w:val="333333"/>
                <w:sz w:val="20"/>
                <w:lang w:val="da-DK"/>
              </w:rPr>
              <w:t>Personlig hjælp og pleje vedr. børn, (bistand/pleje)</w:t>
            </w:r>
            <w:r w:rsidR="00A04970">
              <w:rPr>
                <w:color w:val="333333"/>
                <w:sz w:val="20"/>
                <w:lang w:val="da-DK"/>
              </w:rPr>
              <w:t>.</w:t>
            </w:r>
          </w:p>
        </w:tc>
        <w:tc>
          <w:tcPr>
            <w:tcW w:w="2266" w:type="dxa"/>
          </w:tcPr>
          <w:p w14:paraId="58CD947D" w14:textId="4915487F" w:rsidR="00F30385" w:rsidRPr="00F30385" w:rsidRDefault="00F30385" w:rsidP="00A04970">
            <w:pPr>
              <w:pStyle w:val="TableParagraph"/>
              <w:rPr>
                <w:sz w:val="20"/>
                <w:lang w:val="da-DK"/>
              </w:rPr>
            </w:pPr>
            <w:r w:rsidRPr="00F30385">
              <w:rPr>
                <w:sz w:val="20"/>
                <w:lang w:val="da-DK"/>
              </w:rPr>
              <w:t xml:space="preserve">§ </w:t>
            </w:r>
            <w:r w:rsidR="00A04970">
              <w:rPr>
                <w:sz w:val="20"/>
                <w:lang w:val="da-DK"/>
              </w:rPr>
              <w:t>90</w:t>
            </w:r>
          </w:p>
        </w:tc>
        <w:tc>
          <w:tcPr>
            <w:tcW w:w="3121" w:type="dxa"/>
          </w:tcPr>
          <w:p w14:paraId="61C653C7" w14:textId="77777777" w:rsidR="00F30385" w:rsidRPr="00F30385" w:rsidRDefault="00F30385" w:rsidP="006246C0">
            <w:pPr>
              <w:pStyle w:val="TableParagraph"/>
              <w:rPr>
                <w:sz w:val="20"/>
                <w:lang w:val="da-DK"/>
              </w:rPr>
            </w:pPr>
            <w:r w:rsidRPr="00F30385">
              <w:rPr>
                <w:sz w:val="20"/>
                <w:lang w:val="da-DK"/>
              </w:rPr>
              <w:t>4 uger</w:t>
            </w:r>
          </w:p>
        </w:tc>
      </w:tr>
      <w:tr w:rsidR="00F30385" w:rsidRPr="00F30385" w14:paraId="4FE160F4" w14:textId="77777777" w:rsidTr="006246C0">
        <w:trPr>
          <w:trHeight w:hRule="exact" w:val="739"/>
        </w:trPr>
        <w:tc>
          <w:tcPr>
            <w:tcW w:w="3798" w:type="dxa"/>
          </w:tcPr>
          <w:p w14:paraId="6F20AE1A" w14:textId="77777777" w:rsidR="00F30385" w:rsidRPr="00F30385" w:rsidRDefault="00F30385" w:rsidP="006246C0">
            <w:pPr>
              <w:pStyle w:val="TableParagraph"/>
              <w:spacing w:line="360" w:lineRule="auto"/>
              <w:ind w:right="163"/>
              <w:rPr>
                <w:sz w:val="20"/>
                <w:lang w:val="da-DK"/>
              </w:rPr>
            </w:pPr>
            <w:r w:rsidRPr="00F30385">
              <w:rPr>
                <w:color w:val="333333"/>
                <w:sz w:val="20"/>
                <w:lang w:val="da-DK"/>
              </w:rPr>
              <w:t>Rådgivning/gratis familieorienteret rådgivning</w:t>
            </w:r>
          </w:p>
        </w:tc>
        <w:tc>
          <w:tcPr>
            <w:tcW w:w="2266" w:type="dxa"/>
          </w:tcPr>
          <w:p w14:paraId="53C41B0C" w14:textId="1C259DB3" w:rsidR="00F30385" w:rsidRPr="00F30385" w:rsidRDefault="00F30385" w:rsidP="006246C0">
            <w:pPr>
              <w:pStyle w:val="TableParagraph"/>
              <w:rPr>
                <w:sz w:val="20"/>
                <w:lang w:val="da-DK"/>
              </w:rPr>
            </w:pPr>
            <w:r w:rsidRPr="00F30385">
              <w:rPr>
                <w:sz w:val="20"/>
                <w:lang w:val="da-DK"/>
              </w:rPr>
              <w:t xml:space="preserve">§ </w:t>
            </w:r>
            <w:r w:rsidR="00A04970">
              <w:rPr>
                <w:sz w:val="20"/>
                <w:lang w:val="da-DK"/>
              </w:rPr>
              <w:t>14</w:t>
            </w:r>
          </w:p>
        </w:tc>
        <w:tc>
          <w:tcPr>
            <w:tcW w:w="3121" w:type="dxa"/>
          </w:tcPr>
          <w:p w14:paraId="254E8217" w14:textId="77777777" w:rsidR="00F30385" w:rsidRPr="00F30385" w:rsidRDefault="00F30385" w:rsidP="006246C0">
            <w:pPr>
              <w:pStyle w:val="TableParagraph"/>
              <w:rPr>
                <w:sz w:val="20"/>
                <w:lang w:val="da-DK"/>
              </w:rPr>
            </w:pPr>
            <w:r w:rsidRPr="00F30385">
              <w:rPr>
                <w:sz w:val="20"/>
                <w:lang w:val="da-DK"/>
              </w:rPr>
              <w:t>Straks - selvhenvendelse</w:t>
            </w:r>
          </w:p>
        </w:tc>
      </w:tr>
      <w:tr w:rsidR="00F30385" w:rsidRPr="00F30385" w14:paraId="456EDD21" w14:textId="77777777" w:rsidTr="006246C0">
        <w:trPr>
          <w:trHeight w:hRule="exact" w:val="375"/>
        </w:trPr>
        <w:tc>
          <w:tcPr>
            <w:tcW w:w="3798" w:type="dxa"/>
          </w:tcPr>
          <w:p w14:paraId="14515E1D" w14:textId="77777777" w:rsidR="00F30385" w:rsidRPr="00F30385" w:rsidRDefault="00F30385" w:rsidP="006246C0">
            <w:pPr>
              <w:pStyle w:val="TableParagraph"/>
              <w:spacing w:before="1"/>
              <w:rPr>
                <w:sz w:val="20"/>
                <w:lang w:val="da-DK"/>
              </w:rPr>
            </w:pPr>
            <w:r w:rsidRPr="00F30385">
              <w:rPr>
                <w:sz w:val="20"/>
                <w:lang w:val="da-DK"/>
              </w:rPr>
              <w:t>Rådgivning/handicap</w:t>
            </w:r>
          </w:p>
        </w:tc>
        <w:tc>
          <w:tcPr>
            <w:tcW w:w="2266" w:type="dxa"/>
          </w:tcPr>
          <w:p w14:paraId="1094407A" w14:textId="52E4E75B" w:rsidR="00F30385" w:rsidRPr="00F30385" w:rsidRDefault="00F30385" w:rsidP="006246C0">
            <w:pPr>
              <w:pStyle w:val="TableParagraph"/>
              <w:spacing w:before="1"/>
              <w:rPr>
                <w:sz w:val="20"/>
                <w:lang w:val="da-DK"/>
              </w:rPr>
            </w:pPr>
            <w:r w:rsidRPr="00F30385">
              <w:rPr>
                <w:sz w:val="20"/>
                <w:lang w:val="da-DK"/>
              </w:rPr>
              <w:t>§</w:t>
            </w:r>
            <w:r w:rsidR="00A04970">
              <w:rPr>
                <w:sz w:val="20"/>
                <w:lang w:val="da-DK"/>
              </w:rPr>
              <w:t xml:space="preserve"> 81</w:t>
            </w:r>
          </w:p>
        </w:tc>
        <w:tc>
          <w:tcPr>
            <w:tcW w:w="3121" w:type="dxa"/>
          </w:tcPr>
          <w:p w14:paraId="227A35CE" w14:textId="77777777" w:rsidR="00F30385" w:rsidRPr="00F30385" w:rsidRDefault="00F30385" w:rsidP="006246C0">
            <w:pPr>
              <w:pStyle w:val="TableParagraph"/>
              <w:spacing w:before="1"/>
              <w:rPr>
                <w:sz w:val="20"/>
                <w:lang w:val="da-DK"/>
              </w:rPr>
            </w:pPr>
            <w:r w:rsidRPr="00F30385">
              <w:rPr>
                <w:sz w:val="20"/>
                <w:lang w:val="da-DK"/>
              </w:rPr>
              <w:t>4 uger</w:t>
            </w:r>
          </w:p>
        </w:tc>
      </w:tr>
      <w:tr w:rsidR="00F30385" w:rsidRPr="00F30385" w14:paraId="5D223859" w14:textId="77777777" w:rsidTr="006246C0">
        <w:trPr>
          <w:trHeight w:hRule="exact" w:val="374"/>
        </w:trPr>
        <w:tc>
          <w:tcPr>
            <w:tcW w:w="3798" w:type="dxa"/>
          </w:tcPr>
          <w:p w14:paraId="492604CB" w14:textId="77777777" w:rsidR="00F30385" w:rsidRPr="00F30385" w:rsidRDefault="00F30385" w:rsidP="006246C0">
            <w:pPr>
              <w:pStyle w:val="TableParagraph"/>
              <w:rPr>
                <w:sz w:val="20"/>
                <w:lang w:val="da-DK"/>
              </w:rPr>
            </w:pPr>
            <w:r w:rsidRPr="00F30385">
              <w:rPr>
                <w:sz w:val="20"/>
                <w:lang w:val="da-DK"/>
              </w:rPr>
              <w:t>Rådgivning/social</w:t>
            </w:r>
          </w:p>
        </w:tc>
        <w:tc>
          <w:tcPr>
            <w:tcW w:w="2266" w:type="dxa"/>
          </w:tcPr>
          <w:p w14:paraId="5292B65D" w14:textId="4F0A9945" w:rsidR="00F30385" w:rsidRPr="00F30385" w:rsidRDefault="00F30385" w:rsidP="006246C0">
            <w:pPr>
              <w:pStyle w:val="TableParagraph"/>
              <w:rPr>
                <w:sz w:val="20"/>
                <w:lang w:val="da-DK"/>
              </w:rPr>
            </w:pPr>
            <w:r w:rsidRPr="00F30385">
              <w:rPr>
                <w:sz w:val="20"/>
                <w:lang w:val="da-DK"/>
              </w:rPr>
              <w:t xml:space="preserve">§ </w:t>
            </w:r>
            <w:r w:rsidR="00A04970">
              <w:rPr>
                <w:sz w:val="20"/>
                <w:lang w:val="da-DK"/>
              </w:rPr>
              <w:t>3</w:t>
            </w:r>
            <w:r w:rsidR="00BC22DD">
              <w:rPr>
                <w:sz w:val="20"/>
                <w:lang w:val="da-DK"/>
              </w:rPr>
              <w:t>1</w:t>
            </w:r>
          </w:p>
        </w:tc>
        <w:tc>
          <w:tcPr>
            <w:tcW w:w="3121" w:type="dxa"/>
          </w:tcPr>
          <w:p w14:paraId="616AE6B9" w14:textId="77777777" w:rsidR="00F30385" w:rsidRPr="00F30385" w:rsidRDefault="00F30385" w:rsidP="006246C0">
            <w:pPr>
              <w:pStyle w:val="TableParagraph"/>
              <w:rPr>
                <w:sz w:val="20"/>
                <w:lang w:val="da-DK"/>
              </w:rPr>
            </w:pPr>
            <w:r w:rsidRPr="00F30385">
              <w:rPr>
                <w:sz w:val="20"/>
                <w:lang w:val="da-DK"/>
              </w:rPr>
              <w:t>4 uger</w:t>
            </w:r>
          </w:p>
        </w:tc>
      </w:tr>
      <w:tr w:rsidR="00F30385" w:rsidRPr="00F30385" w14:paraId="3962C141" w14:textId="77777777" w:rsidTr="00A04970">
        <w:trPr>
          <w:trHeight w:hRule="exact" w:val="1103"/>
        </w:trPr>
        <w:tc>
          <w:tcPr>
            <w:tcW w:w="3798" w:type="dxa"/>
          </w:tcPr>
          <w:p w14:paraId="04D892D1" w14:textId="36E5784F" w:rsidR="00F30385" w:rsidRPr="00F30385" w:rsidRDefault="00F30385" w:rsidP="006246C0">
            <w:pPr>
              <w:pStyle w:val="TableParagraph"/>
              <w:spacing w:line="360" w:lineRule="auto"/>
              <w:ind w:right="734"/>
              <w:rPr>
                <w:sz w:val="20"/>
                <w:lang w:val="da-DK"/>
              </w:rPr>
            </w:pPr>
            <w:r w:rsidRPr="00F30385">
              <w:rPr>
                <w:color w:val="333333"/>
                <w:sz w:val="20"/>
                <w:lang w:val="da-DK"/>
              </w:rPr>
              <w:t>Anbringelse - støtteperson til forældre ved børns</w:t>
            </w:r>
            <w:r w:rsidR="00A04970">
              <w:rPr>
                <w:color w:val="333333"/>
                <w:sz w:val="20"/>
                <w:lang w:val="da-DK"/>
              </w:rPr>
              <w:t xml:space="preserve"> anbringelse</w:t>
            </w:r>
          </w:p>
        </w:tc>
        <w:tc>
          <w:tcPr>
            <w:tcW w:w="2266" w:type="dxa"/>
          </w:tcPr>
          <w:p w14:paraId="0384FF4C" w14:textId="77E1E035" w:rsidR="00F30385" w:rsidRPr="00F30385" w:rsidRDefault="00F30385" w:rsidP="006246C0">
            <w:pPr>
              <w:pStyle w:val="TableParagraph"/>
              <w:rPr>
                <w:sz w:val="20"/>
                <w:lang w:val="da-DK"/>
              </w:rPr>
            </w:pPr>
            <w:r w:rsidRPr="00F30385">
              <w:rPr>
                <w:sz w:val="20"/>
                <w:lang w:val="da-DK"/>
              </w:rPr>
              <w:t xml:space="preserve">§ </w:t>
            </w:r>
            <w:r w:rsidR="00BA24E7">
              <w:rPr>
                <w:sz w:val="20"/>
                <w:lang w:val="da-DK"/>
              </w:rPr>
              <w:t>75</w:t>
            </w:r>
          </w:p>
        </w:tc>
        <w:tc>
          <w:tcPr>
            <w:tcW w:w="3121" w:type="dxa"/>
          </w:tcPr>
          <w:p w14:paraId="2042AFE6" w14:textId="77777777" w:rsidR="00F30385" w:rsidRPr="00F30385" w:rsidRDefault="00F30385" w:rsidP="006246C0">
            <w:pPr>
              <w:pStyle w:val="TableParagraph"/>
              <w:spacing w:line="360" w:lineRule="auto"/>
              <w:rPr>
                <w:sz w:val="20"/>
                <w:lang w:val="da-DK"/>
              </w:rPr>
            </w:pPr>
            <w:r w:rsidRPr="00F30385">
              <w:rPr>
                <w:sz w:val="20"/>
                <w:lang w:val="da-DK"/>
              </w:rPr>
              <w:t>4 uger fra beslutning om anbringelse</w:t>
            </w:r>
          </w:p>
        </w:tc>
      </w:tr>
      <w:tr w:rsidR="00F30385" w:rsidRPr="00F30385" w14:paraId="566AD818" w14:textId="77777777" w:rsidTr="006246C0">
        <w:trPr>
          <w:trHeight w:hRule="exact" w:val="375"/>
        </w:trPr>
        <w:tc>
          <w:tcPr>
            <w:tcW w:w="3798" w:type="dxa"/>
          </w:tcPr>
          <w:p w14:paraId="1C9CA505" w14:textId="77777777" w:rsidR="00F30385" w:rsidRPr="00F30385" w:rsidRDefault="00F30385" w:rsidP="006246C0">
            <w:pPr>
              <w:pStyle w:val="TableParagraph"/>
              <w:spacing w:before="1"/>
              <w:rPr>
                <w:sz w:val="20"/>
                <w:lang w:val="da-DK"/>
              </w:rPr>
            </w:pPr>
            <w:r w:rsidRPr="00F30385">
              <w:rPr>
                <w:sz w:val="20"/>
                <w:lang w:val="da-DK"/>
              </w:rPr>
              <w:t>Tabt arbejdsfortjeneste/børn</w:t>
            </w:r>
          </w:p>
        </w:tc>
        <w:tc>
          <w:tcPr>
            <w:tcW w:w="2266" w:type="dxa"/>
          </w:tcPr>
          <w:p w14:paraId="40737274" w14:textId="212C9ADA" w:rsidR="00F30385" w:rsidRPr="00F30385" w:rsidRDefault="00F30385" w:rsidP="006246C0">
            <w:pPr>
              <w:pStyle w:val="TableParagraph"/>
              <w:spacing w:before="1"/>
              <w:rPr>
                <w:sz w:val="20"/>
                <w:lang w:val="da-DK"/>
              </w:rPr>
            </w:pPr>
            <w:r w:rsidRPr="00F30385">
              <w:rPr>
                <w:sz w:val="20"/>
                <w:lang w:val="da-DK"/>
              </w:rPr>
              <w:t xml:space="preserve">§ </w:t>
            </w:r>
            <w:r w:rsidR="00BA24E7">
              <w:rPr>
                <w:sz w:val="20"/>
                <w:lang w:val="da-DK"/>
              </w:rPr>
              <w:t>87</w:t>
            </w:r>
          </w:p>
        </w:tc>
        <w:tc>
          <w:tcPr>
            <w:tcW w:w="3121" w:type="dxa"/>
          </w:tcPr>
          <w:p w14:paraId="27FAAA7A" w14:textId="77777777" w:rsidR="00F30385" w:rsidRPr="00F30385" w:rsidRDefault="00F30385" w:rsidP="006246C0">
            <w:pPr>
              <w:pStyle w:val="TableParagraph"/>
              <w:spacing w:before="1"/>
              <w:rPr>
                <w:sz w:val="20"/>
                <w:lang w:val="da-DK"/>
              </w:rPr>
            </w:pPr>
            <w:r w:rsidRPr="00F30385">
              <w:rPr>
                <w:sz w:val="20"/>
                <w:lang w:val="da-DK"/>
              </w:rPr>
              <w:t>8 uger</w:t>
            </w:r>
          </w:p>
        </w:tc>
      </w:tr>
      <w:tr w:rsidR="00F30385" w:rsidRPr="00F30385" w14:paraId="75DDA0C2" w14:textId="77777777" w:rsidTr="006246C0">
        <w:trPr>
          <w:trHeight w:hRule="exact" w:val="374"/>
        </w:trPr>
        <w:tc>
          <w:tcPr>
            <w:tcW w:w="3798" w:type="dxa"/>
          </w:tcPr>
          <w:p w14:paraId="5BF0FF63" w14:textId="77777777" w:rsidR="00F30385" w:rsidRPr="00F30385" w:rsidRDefault="00F30385" w:rsidP="006246C0">
            <w:pPr>
              <w:pStyle w:val="TableParagraph"/>
              <w:rPr>
                <w:sz w:val="20"/>
                <w:lang w:val="da-DK"/>
              </w:rPr>
            </w:pPr>
            <w:r w:rsidRPr="00F30385">
              <w:rPr>
                <w:sz w:val="20"/>
                <w:lang w:val="da-DK"/>
              </w:rPr>
              <w:t>Underretning</w:t>
            </w:r>
          </w:p>
        </w:tc>
        <w:tc>
          <w:tcPr>
            <w:tcW w:w="2266" w:type="dxa"/>
          </w:tcPr>
          <w:p w14:paraId="47825DAB" w14:textId="41636BB7" w:rsidR="00F30385" w:rsidRPr="00F30385" w:rsidRDefault="00F30385" w:rsidP="006246C0">
            <w:pPr>
              <w:pStyle w:val="TableParagraph"/>
              <w:rPr>
                <w:sz w:val="20"/>
                <w:lang w:val="da-DK"/>
              </w:rPr>
            </w:pPr>
            <w:r w:rsidRPr="00F30385">
              <w:rPr>
                <w:sz w:val="20"/>
                <w:lang w:val="da-DK"/>
              </w:rPr>
              <w:t>§</w:t>
            </w:r>
            <w:r w:rsidR="00BA24E7">
              <w:rPr>
                <w:sz w:val="20"/>
                <w:lang w:val="da-DK"/>
              </w:rPr>
              <w:t>§ 152 - 134</w:t>
            </w:r>
          </w:p>
        </w:tc>
        <w:tc>
          <w:tcPr>
            <w:tcW w:w="3121" w:type="dxa"/>
          </w:tcPr>
          <w:p w14:paraId="6F5047C1" w14:textId="77777777" w:rsidR="00F30385" w:rsidRPr="00F30385" w:rsidRDefault="00F30385" w:rsidP="006246C0">
            <w:pPr>
              <w:pStyle w:val="TableParagraph"/>
              <w:rPr>
                <w:sz w:val="20"/>
                <w:lang w:val="da-DK"/>
              </w:rPr>
            </w:pPr>
            <w:r w:rsidRPr="00F30385">
              <w:rPr>
                <w:sz w:val="20"/>
                <w:lang w:val="da-DK"/>
              </w:rPr>
              <w:t>6 hverdage</w:t>
            </w:r>
          </w:p>
        </w:tc>
      </w:tr>
      <w:tr w:rsidR="00F30385" w:rsidRPr="00F30385" w14:paraId="637A5F0E" w14:textId="77777777" w:rsidTr="006246C0">
        <w:trPr>
          <w:trHeight w:hRule="exact" w:val="374"/>
        </w:trPr>
        <w:tc>
          <w:tcPr>
            <w:tcW w:w="3798" w:type="dxa"/>
          </w:tcPr>
          <w:p w14:paraId="526D372C" w14:textId="77777777" w:rsidR="00F30385" w:rsidRPr="00F30385" w:rsidRDefault="00F30385" w:rsidP="006246C0">
            <w:pPr>
              <w:pStyle w:val="TableParagraph"/>
              <w:rPr>
                <w:sz w:val="20"/>
                <w:lang w:val="da-DK"/>
              </w:rPr>
            </w:pPr>
            <w:r w:rsidRPr="00F30385">
              <w:rPr>
                <w:color w:val="333333"/>
                <w:sz w:val="20"/>
                <w:lang w:val="da-DK"/>
              </w:rPr>
              <w:t>Økonomisk støtte til forældre</w:t>
            </w:r>
          </w:p>
        </w:tc>
        <w:tc>
          <w:tcPr>
            <w:tcW w:w="2266" w:type="dxa"/>
          </w:tcPr>
          <w:p w14:paraId="42EA8733" w14:textId="1C63D6A3" w:rsidR="00F30385" w:rsidRPr="00F30385" w:rsidRDefault="00F30385" w:rsidP="006246C0">
            <w:pPr>
              <w:pStyle w:val="TableParagraph"/>
              <w:rPr>
                <w:sz w:val="20"/>
                <w:lang w:val="da-DK"/>
              </w:rPr>
            </w:pPr>
            <w:r w:rsidRPr="00F30385">
              <w:rPr>
                <w:sz w:val="20"/>
                <w:lang w:val="da-DK"/>
              </w:rPr>
              <w:t xml:space="preserve">§ </w:t>
            </w:r>
            <w:r w:rsidR="00BA24E7">
              <w:rPr>
                <w:sz w:val="20"/>
                <w:lang w:val="da-DK"/>
              </w:rPr>
              <w:t>35</w:t>
            </w:r>
          </w:p>
        </w:tc>
        <w:tc>
          <w:tcPr>
            <w:tcW w:w="3121" w:type="dxa"/>
          </w:tcPr>
          <w:p w14:paraId="3A517ECD" w14:textId="77777777" w:rsidR="00F30385" w:rsidRPr="00F30385" w:rsidRDefault="00F30385" w:rsidP="006246C0">
            <w:pPr>
              <w:pStyle w:val="TableParagraph"/>
              <w:rPr>
                <w:sz w:val="20"/>
                <w:lang w:val="da-DK"/>
              </w:rPr>
            </w:pPr>
            <w:r w:rsidRPr="00F30385">
              <w:rPr>
                <w:sz w:val="20"/>
                <w:lang w:val="da-DK"/>
              </w:rPr>
              <w:t>6 uger</w:t>
            </w:r>
          </w:p>
        </w:tc>
      </w:tr>
      <w:tr w:rsidR="00F30385" w:rsidRPr="00F30385" w14:paraId="174A4F5F" w14:textId="77777777" w:rsidTr="00BC22DD">
        <w:trPr>
          <w:trHeight w:hRule="exact" w:val="1418"/>
        </w:trPr>
        <w:tc>
          <w:tcPr>
            <w:tcW w:w="3798" w:type="dxa"/>
          </w:tcPr>
          <w:p w14:paraId="689D7B18" w14:textId="0F705263" w:rsidR="00F30385" w:rsidRPr="00F30385" w:rsidRDefault="00F30385" w:rsidP="006246C0">
            <w:pPr>
              <w:pStyle w:val="TableParagraph"/>
              <w:spacing w:line="360" w:lineRule="auto"/>
              <w:ind w:right="953"/>
              <w:rPr>
                <w:sz w:val="20"/>
                <w:lang w:val="da-DK"/>
              </w:rPr>
            </w:pPr>
            <w:r w:rsidRPr="00F30385">
              <w:rPr>
                <w:color w:val="333333"/>
                <w:sz w:val="20"/>
                <w:lang w:val="da-DK"/>
              </w:rPr>
              <w:t>Anbringelse –</w:t>
            </w:r>
            <w:r w:rsidR="00BC22DD">
              <w:rPr>
                <w:color w:val="333333"/>
                <w:sz w:val="20"/>
                <w:lang w:val="da-DK"/>
              </w:rPr>
              <w:t xml:space="preserve"> hjælp til barnets forældre</w:t>
            </w:r>
            <w:r w:rsidRPr="00F30385">
              <w:rPr>
                <w:color w:val="333333"/>
                <w:sz w:val="20"/>
                <w:lang w:val="da-DK"/>
              </w:rPr>
              <w:t xml:space="preserve"> under barn</w:t>
            </w:r>
            <w:r w:rsidR="00BC22DD">
              <w:rPr>
                <w:color w:val="333333"/>
                <w:sz w:val="20"/>
                <w:lang w:val="da-DK"/>
              </w:rPr>
              <w:t>et</w:t>
            </w:r>
            <w:r w:rsidRPr="00F30385">
              <w:rPr>
                <w:color w:val="333333"/>
                <w:sz w:val="20"/>
                <w:lang w:val="da-DK"/>
              </w:rPr>
              <w:t>s anbringelse</w:t>
            </w:r>
            <w:r w:rsidR="00BC22DD">
              <w:rPr>
                <w:color w:val="333333"/>
                <w:sz w:val="20"/>
                <w:lang w:val="da-DK"/>
              </w:rPr>
              <w:t xml:space="preserve"> samt forældrehandleplan</w:t>
            </w:r>
          </w:p>
        </w:tc>
        <w:tc>
          <w:tcPr>
            <w:tcW w:w="2266" w:type="dxa"/>
          </w:tcPr>
          <w:p w14:paraId="7C882DD8" w14:textId="20F59A71" w:rsidR="00F30385" w:rsidRPr="00F30385" w:rsidRDefault="00F30385" w:rsidP="006246C0">
            <w:pPr>
              <w:pStyle w:val="TableParagraph"/>
              <w:rPr>
                <w:sz w:val="20"/>
                <w:lang w:val="da-DK"/>
              </w:rPr>
            </w:pPr>
            <w:r w:rsidRPr="00F30385">
              <w:rPr>
                <w:sz w:val="20"/>
                <w:lang w:val="da-DK"/>
              </w:rPr>
              <w:t>§</w:t>
            </w:r>
            <w:r w:rsidR="00BC22DD">
              <w:rPr>
                <w:sz w:val="20"/>
                <w:lang w:val="da-DK"/>
              </w:rPr>
              <w:t>§ 76 og 77</w:t>
            </w:r>
          </w:p>
        </w:tc>
        <w:tc>
          <w:tcPr>
            <w:tcW w:w="3121" w:type="dxa"/>
          </w:tcPr>
          <w:p w14:paraId="0F53A76A" w14:textId="77777777" w:rsidR="00F30385" w:rsidRPr="00F30385" w:rsidRDefault="00F30385" w:rsidP="006246C0">
            <w:pPr>
              <w:pStyle w:val="TableParagraph"/>
              <w:spacing w:line="360" w:lineRule="auto"/>
              <w:ind w:right="489"/>
              <w:rPr>
                <w:sz w:val="20"/>
                <w:lang w:val="da-DK"/>
              </w:rPr>
            </w:pPr>
            <w:r w:rsidRPr="00F30385">
              <w:rPr>
                <w:sz w:val="20"/>
                <w:lang w:val="da-DK"/>
              </w:rPr>
              <w:t>4 uger fra beslutning om anbringelse</w:t>
            </w:r>
          </w:p>
        </w:tc>
      </w:tr>
    </w:tbl>
    <w:p w14:paraId="18D3BC64" w14:textId="77777777" w:rsidR="00F30385" w:rsidRPr="00F30385" w:rsidRDefault="00F30385" w:rsidP="00F30385">
      <w:pPr>
        <w:pStyle w:val="Brdtekst"/>
        <w:spacing w:before="2"/>
        <w:rPr>
          <w:b/>
        </w:rPr>
      </w:pPr>
    </w:p>
    <w:p w14:paraId="0DEF09BE" w14:textId="77777777" w:rsidR="00F30385" w:rsidRPr="00F30385" w:rsidRDefault="00F30385" w:rsidP="00F30385">
      <w:pPr>
        <w:pStyle w:val="Brdtekst"/>
        <w:spacing w:before="2"/>
        <w:rPr>
          <w:b/>
        </w:rPr>
      </w:pPr>
    </w:p>
    <w:p w14:paraId="26558774" w14:textId="77777777" w:rsidR="00F30385" w:rsidRPr="00F30385" w:rsidRDefault="00F30385" w:rsidP="00F30385">
      <w:pPr>
        <w:pStyle w:val="Brdtekst"/>
        <w:spacing w:before="2"/>
        <w:rPr>
          <w:b/>
        </w:rPr>
      </w:pPr>
    </w:p>
    <w:p w14:paraId="3A3A4748" w14:textId="77777777" w:rsidR="00F30385" w:rsidRPr="00F30385" w:rsidRDefault="00F30385" w:rsidP="00F30385">
      <w:pPr>
        <w:pStyle w:val="Brdtekst"/>
        <w:spacing w:before="2"/>
        <w:rPr>
          <w:b/>
        </w:rPr>
      </w:pPr>
    </w:p>
    <w:p w14:paraId="68CD5C56" w14:textId="77777777" w:rsidR="00F30385" w:rsidRPr="00F30385" w:rsidRDefault="00F30385" w:rsidP="00F30385">
      <w:pPr>
        <w:spacing w:before="100" w:after="2"/>
        <w:ind w:left="233"/>
        <w:rPr>
          <w:b/>
          <w:sz w:val="20"/>
          <w:szCs w:val="20"/>
        </w:rPr>
      </w:pPr>
      <w:r>
        <w:t>Dagtilbudsloven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2838"/>
        <w:gridCol w:w="2550"/>
      </w:tblGrid>
      <w:tr w:rsidR="00F30385" w:rsidRPr="00F30385" w14:paraId="2C4BC779" w14:textId="77777777" w:rsidTr="006246C0">
        <w:trPr>
          <w:trHeight w:hRule="exact" w:val="739"/>
        </w:trPr>
        <w:tc>
          <w:tcPr>
            <w:tcW w:w="3798" w:type="dxa"/>
          </w:tcPr>
          <w:p w14:paraId="295C3E83" w14:textId="77777777" w:rsidR="00F30385" w:rsidRPr="00F30385" w:rsidRDefault="00F30385" w:rsidP="006246C0">
            <w:pPr>
              <w:pStyle w:val="TableParagraph"/>
              <w:spacing w:before="2"/>
              <w:ind w:left="0"/>
              <w:rPr>
                <w:b/>
                <w:sz w:val="20"/>
                <w:lang w:val="da-DK"/>
              </w:rPr>
            </w:pPr>
          </w:p>
          <w:p w14:paraId="52D6F750" w14:textId="77777777" w:rsidR="00F30385" w:rsidRPr="00F30385" w:rsidRDefault="00F30385" w:rsidP="006246C0">
            <w:pPr>
              <w:pStyle w:val="TableParagraph"/>
              <w:rPr>
                <w:b/>
                <w:sz w:val="20"/>
                <w:lang w:val="da-DK"/>
              </w:rPr>
            </w:pPr>
            <w:r w:rsidRPr="00F30385">
              <w:rPr>
                <w:b/>
                <w:sz w:val="20"/>
                <w:lang w:val="da-DK"/>
              </w:rPr>
              <w:t>Emne</w:t>
            </w:r>
          </w:p>
        </w:tc>
        <w:tc>
          <w:tcPr>
            <w:tcW w:w="2838" w:type="dxa"/>
          </w:tcPr>
          <w:p w14:paraId="1BDA9C18" w14:textId="77777777" w:rsidR="00F30385" w:rsidRPr="00F30385" w:rsidRDefault="00F30385" w:rsidP="006246C0">
            <w:pPr>
              <w:pStyle w:val="TableParagraph"/>
              <w:spacing w:before="2"/>
              <w:ind w:left="0"/>
              <w:rPr>
                <w:b/>
                <w:sz w:val="20"/>
                <w:lang w:val="da-DK"/>
              </w:rPr>
            </w:pPr>
          </w:p>
          <w:p w14:paraId="2CA30B01" w14:textId="77777777" w:rsidR="00F30385" w:rsidRPr="00F30385" w:rsidRDefault="00F30385" w:rsidP="006246C0">
            <w:pPr>
              <w:pStyle w:val="TableParagraph"/>
              <w:rPr>
                <w:b/>
                <w:sz w:val="20"/>
                <w:lang w:val="da-DK"/>
              </w:rPr>
            </w:pPr>
            <w:r w:rsidRPr="00F30385">
              <w:rPr>
                <w:b/>
                <w:sz w:val="20"/>
                <w:lang w:val="da-DK"/>
              </w:rPr>
              <w:t>Lovgivning/ paragraf</w:t>
            </w:r>
          </w:p>
        </w:tc>
        <w:tc>
          <w:tcPr>
            <w:tcW w:w="2550" w:type="dxa"/>
          </w:tcPr>
          <w:p w14:paraId="05E9E761" w14:textId="77777777" w:rsidR="00F30385" w:rsidRPr="00F30385" w:rsidRDefault="00F30385" w:rsidP="006246C0">
            <w:pPr>
              <w:pStyle w:val="TableParagraph"/>
              <w:spacing w:before="2"/>
              <w:ind w:left="0"/>
              <w:rPr>
                <w:b/>
                <w:sz w:val="20"/>
                <w:lang w:val="da-DK"/>
              </w:rPr>
            </w:pPr>
          </w:p>
          <w:p w14:paraId="795E28AF" w14:textId="77777777" w:rsidR="00F30385" w:rsidRPr="00F30385" w:rsidRDefault="00F30385" w:rsidP="006246C0">
            <w:pPr>
              <w:pStyle w:val="TableParagraph"/>
              <w:ind w:left="100"/>
              <w:rPr>
                <w:b/>
                <w:sz w:val="20"/>
                <w:lang w:val="da-DK"/>
              </w:rPr>
            </w:pPr>
            <w:r w:rsidRPr="00F30385">
              <w:rPr>
                <w:b/>
                <w:sz w:val="20"/>
                <w:lang w:val="da-DK"/>
              </w:rPr>
              <w:t>Sagsbehandlingstid</w:t>
            </w:r>
          </w:p>
        </w:tc>
      </w:tr>
      <w:tr w:rsidR="00F30385" w:rsidRPr="00F30385" w14:paraId="04969328" w14:textId="77777777" w:rsidTr="006246C0">
        <w:trPr>
          <w:trHeight w:hRule="exact" w:val="494"/>
        </w:trPr>
        <w:tc>
          <w:tcPr>
            <w:tcW w:w="3798" w:type="dxa"/>
          </w:tcPr>
          <w:p w14:paraId="72303735" w14:textId="77777777" w:rsidR="00F30385" w:rsidRPr="00F30385" w:rsidRDefault="00F30385" w:rsidP="006246C0">
            <w:pPr>
              <w:pStyle w:val="TableParagraph"/>
              <w:ind w:right="1031"/>
              <w:rPr>
                <w:sz w:val="20"/>
                <w:lang w:val="da-DK"/>
              </w:rPr>
            </w:pPr>
            <w:r w:rsidRPr="00F30385">
              <w:rPr>
                <w:sz w:val="20"/>
                <w:lang w:val="da-DK"/>
              </w:rPr>
              <w:t>Socialpædagogisk friplads i dagtilbud</w:t>
            </w:r>
          </w:p>
        </w:tc>
        <w:tc>
          <w:tcPr>
            <w:tcW w:w="2838" w:type="dxa"/>
          </w:tcPr>
          <w:p w14:paraId="3EC2ECAE" w14:textId="77777777" w:rsidR="00F30385" w:rsidRPr="00F30385" w:rsidRDefault="00F30385" w:rsidP="006246C0">
            <w:pPr>
              <w:pStyle w:val="TableParagraph"/>
              <w:rPr>
                <w:sz w:val="20"/>
                <w:lang w:val="da-DK"/>
              </w:rPr>
            </w:pPr>
            <w:r w:rsidRPr="00F30385">
              <w:rPr>
                <w:sz w:val="20"/>
                <w:lang w:val="da-DK"/>
              </w:rPr>
              <w:t>§ 43, stk. 4</w:t>
            </w:r>
          </w:p>
        </w:tc>
        <w:tc>
          <w:tcPr>
            <w:tcW w:w="2550" w:type="dxa"/>
          </w:tcPr>
          <w:p w14:paraId="56FEB5F0" w14:textId="77777777" w:rsidR="00F30385" w:rsidRPr="00F30385" w:rsidRDefault="00F30385" w:rsidP="006246C0">
            <w:pPr>
              <w:pStyle w:val="TableParagraph"/>
              <w:ind w:left="100"/>
              <w:rPr>
                <w:sz w:val="20"/>
                <w:lang w:val="da-DK"/>
              </w:rPr>
            </w:pPr>
            <w:r w:rsidRPr="00F30385">
              <w:rPr>
                <w:sz w:val="20"/>
                <w:lang w:val="da-DK"/>
              </w:rPr>
              <w:t>6 uger</w:t>
            </w:r>
          </w:p>
        </w:tc>
      </w:tr>
    </w:tbl>
    <w:p w14:paraId="1F980647" w14:textId="77777777" w:rsidR="00F30385" w:rsidRPr="00F30385" w:rsidRDefault="00F30385" w:rsidP="00F30385">
      <w:pPr>
        <w:pStyle w:val="Brdtekst"/>
        <w:spacing w:before="2"/>
        <w:rPr>
          <w:b/>
          <w:sz w:val="40"/>
        </w:rPr>
      </w:pPr>
    </w:p>
    <w:p w14:paraId="263593BB" w14:textId="77777777" w:rsidR="00F30385" w:rsidRPr="00F30385" w:rsidRDefault="00F30385" w:rsidP="00F30385">
      <w:pPr>
        <w:ind w:left="233"/>
        <w:rPr>
          <w:b/>
          <w:sz w:val="20"/>
          <w:szCs w:val="20"/>
        </w:rPr>
      </w:pPr>
      <w:r>
        <w:t>Forvaltningsloven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2838"/>
        <w:gridCol w:w="2550"/>
      </w:tblGrid>
      <w:tr w:rsidR="00F30385" w:rsidRPr="00F30385" w14:paraId="309447BF" w14:textId="77777777" w:rsidTr="006246C0">
        <w:trPr>
          <w:trHeight w:hRule="exact" w:val="739"/>
        </w:trPr>
        <w:tc>
          <w:tcPr>
            <w:tcW w:w="3798" w:type="dxa"/>
          </w:tcPr>
          <w:p w14:paraId="707140C7" w14:textId="77777777" w:rsidR="00F30385" w:rsidRPr="00F30385" w:rsidRDefault="00F30385" w:rsidP="006246C0">
            <w:pPr>
              <w:pStyle w:val="TableParagraph"/>
              <w:spacing w:before="11"/>
              <w:ind w:left="0"/>
              <w:rPr>
                <w:b/>
                <w:sz w:val="19"/>
                <w:lang w:val="da-DK"/>
              </w:rPr>
            </w:pPr>
          </w:p>
          <w:p w14:paraId="43CEF5F3" w14:textId="77777777" w:rsidR="00F30385" w:rsidRPr="00F30385" w:rsidRDefault="00F30385" w:rsidP="006246C0">
            <w:pPr>
              <w:pStyle w:val="TableParagraph"/>
              <w:rPr>
                <w:b/>
                <w:sz w:val="20"/>
                <w:lang w:val="da-DK"/>
              </w:rPr>
            </w:pPr>
            <w:r w:rsidRPr="00F30385">
              <w:rPr>
                <w:b/>
                <w:sz w:val="20"/>
                <w:lang w:val="da-DK"/>
              </w:rPr>
              <w:t>Emne</w:t>
            </w:r>
          </w:p>
        </w:tc>
        <w:tc>
          <w:tcPr>
            <w:tcW w:w="2838" w:type="dxa"/>
          </w:tcPr>
          <w:p w14:paraId="75BE353B" w14:textId="77777777" w:rsidR="00F30385" w:rsidRPr="00F30385" w:rsidRDefault="00F30385" w:rsidP="006246C0">
            <w:pPr>
              <w:pStyle w:val="TableParagraph"/>
              <w:spacing w:before="11"/>
              <w:ind w:left="0"/>
              <w:rPr>
                <w:b/>
                <w:sz w:val="19"/>
                <w:lang w:val="da-DK"/>
              </w:rPr>
            </w:pPr>
          </w:p>
          <w:p w14:paraId="1D0CFCFD" w14:textId="77777777" w:rsidR="00F30385" w:rsidRPr="00F30385" w:rsidRDefault="00F30385" w:rsidP="006246C0">
            <w:pPr>
              <w:pStyle w:val="TableParagraph"/>
              <w:rPr>
                <w:b/>
                <w:sz w:val="20"/>
                <w:lang w:val="da-DK"/>
              </w:rPr>
            </w:pPr>
            <w:r w:rsidRPr="00F30385">
              <w:rPr>
                <w:b/>
                <w:sz w:val="20"/>
                <w:lang w:val="da-DK"/>
              </w:rPr>
              <w:t>Lovgivning/ paragraf</w:t>
            </w:r>
          </w:p>
        </w:tc>
        <w:tc>
          <w:tcPr>
            <w:tcW w:w="2550" w:type="dxa"/>
          </w:tcPr>
          <w:p w14:paraId="165246C3" w14:textId="77777777" w:rsidR="00F30385" w:rsidRPr="00F30385" w:rsidRDefault="00F30385" w:rsidP="006246C0">
            <w:pPr>
              <w:pStyle w:val="TableParagraph"/>
              <w:spacing w:before="11"/>
              <w:ind w:left="0"/>
              <w:rPr>
                <w:b/>
                <w:sz w:val="19"/>
                <w:lang w:val="da-DK"/>
              </w:rPr>
            </w:pPr>
          </w:p>
          <w:p w14:paraId="6D7159F0" w14:textId="77777777" w:rsidR="00F30385" w:rsidRPr="00F30385" w:rsidRDefault="00F30385" w:rsidP="006246C0">
            <w:pPr>
              <w:pStyle w:val="TableParagraph"/>
              <w:ind w:left="100"/>
              <w:rPr>
                <w:b/>
                <w:sz w:val="20"/>
                <w:lang w:val="da-DK"/>
              </w:rPr>
            </w:pPr>
            <w:r w:rsidRPr="00F30385">
              <w:rPr>
                <w:b/>
                <w:sz w:val="20"/>
                <w:lang w:val="da-DK"/>
              </w:rPr>
              <w:t>Sagsbehandlingstid</w:t>
            </w:r>
          </w:p>
        </w:tc>
      </w:tr>
      <w:tr w:rsidR="00F30385" w:rsidRPr="00F30385" w14:paraId="7AFB0FA9" w14:textId="77777777" w:rsidTr="006246C0">
        <w:trPr>
          <w:trHeight w:hRule="exact" w:val="380"/>
        </w:trPr>
        <w:tc>
          <w:tcPr>
            <w:tcW w:w="3798" w:type="dxa"/>
          </w:tcPr>
          <w:p w14:paraId="43913218" w14:textId="77777777" w:rsidR="00F30385" w:rsidRPr="00F30385" w:rsidRDefault="00F30385" w:rsidP="006246C0">
            <w:pPr>
              <w:pStyle w:val="TableParagraph"/>
              <w:spacing w:line="240" w:lineRule="exact"/>
              <w:rPr>
                <w:sz w:val="20"/>
                <w:lang w:val="da-DK"/>
              </w:rPr>
            </w:pPr>
            <w:r w:rsidRPr="00F30385">
              <w:rPr>
                <w:sz w:val="20"/>
                <w:lang w:val="da-DK"/>
              </w:rPr>
              <w:t>Aktindsigt i egen sag (part)</w:t>
            </w:r>
          </w:p>
        </w:tc>
        <w:tc>
          <w:tcPr>
            <w:tcW w:w="2838" w:type="dxa"/>
          </w:tcPr>
          <w:p w14:paraId="343B960A" w14:textId="77777777" w:rsidR="00F30385" w:rsidRPr="00F30385" w:rsidRDefault="00F30385" w:rsidP="006246C0">
            <w:pPr>
              <w:pStyle w:val="TableParagraph"/>
              <w:spacing w:line="240" w:lineRule="exact"/>
              <w:rPr>
                <w:sz w:val="20"/>
                <w:lang w:val="da-DK"/>
              </w:rPr>
            </w:pPr>
            <w:r w:rsidRPr="00F30385">
              <w:rPr>
                <w:sz w:val="20"/>
                <w:lang w:val="da-DK"/>
              </w:rPr>
              <w:t>§ 16, stk. 2</w:t>
            </w:r>
          </w:p>
        </w:tc>
        <w:tc>
          <w:tcPr>
            <w:tcW w:w="2550" w:type="dxa"/>
          </w:tcPr>
          <w:p w14:paraId="6CF7D6DF" w14:textId="77777777" w:rsidR="00F30385" w:rsidRPr="00F30385" w:rsidRDefault="00F30385" w:rsidP="006246C0">
            <w:pPr>
              <w:pStyle w:val="TableParagraph"/>
              <w:spacing w:line="240" w:lineRule="exact"/>
              <w:ind w:left="100"/>
              <w:rPr>
                <w:sz w:val="20"/>
                <w:lang w:val="da-DK"/>
              </w:rPr>
            </w:pPr>
            <w:r w:rsidRPr="00F30385">
              <w:rPr>
                <w:sz w:val="20"/>
                <w:lang w:val="da-DK"/>
              </w:rPr>
              <w:t>10 dage</w:t>
            </w:r>
          </w:p>
        </w:tc>
      </w:tr>
    </w:tbl>
    <w:p w14:paraId="0C94C0E8" w14:textId="77777777" w:rsidR="00F30385" w:rsidRPr="00F30385" w:rsidRDefault="00F30385" w:rsidP="00F30385">
      <w:pPr>
        <w:spacing w:before="235"/>
        <w:ind w:left="233"/>
        <w:rPr>
          <w:b/>
          <w:sz w:val="20"/>
          <w:szCs w:val="20"/>
        </w:rPr>
      </w:pPr>
      <w:r>
        <w:t>Retssikkerhedsloven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2838"/>
        <w:gridCol w:w="2550"/>
      </w:tblGrid>
      <w:tr w:rsidR="00F30385" w:rsidRPr="00F30385" w14:paraId="4EA76928" w14:textId="77777777" w:rsidTr="006246C0">
        <w:trPr>
          <w:trHeight w:hRule="exact" w:val="739"/>
        </w:trPr>
        <w:tc>
          <w:tcPr>
            <w:tcW w:w="3798" w:type="dxa"/>
          </w:tcPr>
          <w:p w14:paraId="41B93728" w14:textId="77777777" w:rsidR="00F30385" w:rsidRPr="00F30385" w:rsidRDefault="00F30385" w:rsidP="006246C0">
            <w:pPr>
              <w:pStyle w:val="TableParagraph"/>
              <w:spacing w:before="2"/>
              <w:ind w:left="0"/>
              <w:rPr>
                <w:b/>
                <w:sz w:val="20"/>
                <w:lang w:val="da-DK"/>
              </w:rPr>
            </w:pPr>
          </w:p>
          <w:p w14:paraId="7985E02E" w14:textId="77777777" w:rsidR="00F30385" w:rsidRPr="00F30385" w:rsidRDefault="00F30385" w:rsidP="006246C0">
            <w:pPr>
              <w:pStyle w:val="TableParagraph"/>
              <w:rPr>
                <w:b/>
                <w:sz w:val="20"/>
                <w:lang w:val="da-DK"/>
              </w:rPr>
            </w:pPr>
            <w:r w:rsidRPr="00F30385">
              <w:rPr>
                <w:b/>
                <w:sz w:val="20"/>
                <w:lang w:val="da-DK"/>
              </w:rPr>
              <w:t>Emne</w:t>
            </w:r>
          </w:p>
        </w:tc>
        <w:tc>
          <w:tcPr>
            <w:tcW w:w="2838" w:type="dxa"/>
          </w:tcPr>
          <w:p w14:paraId="1FF63F12" w14:textId="77777777" w:rsidR="00F30385" w:rsidRPr="00F30385" w:rsidRDefault="00F30385" w:rsidP="006246C0">
            <w:pPr>
              <w:pStyle w:val="TableParagraph"/>
              <w:spacing w:before="2"/>
              <w:ind w:left="0"/>
              <w:rPr>
                <w:b/>
                <w:sz w:val="20"/>
                <w:lang w:val="da-DK"/>
              </w:rPr>
            </w:pPr>
          </w:p>
          <w:p w14:paraId="44DE60D8" w14:textId="77777777" w:rsidR="00F30385" w:rsidRPr="00F30385" w:rsidRDefault="00F30385" w:rsidP="006246C0">
            <w:pPr>
              <w:pStyle w:val="TableParagraph"/>
              <w:rPr>
                <w:b/>
                <w:sz w:val="20"/>
                <w:lang w:val="da-DK"/>
              </w:rPr>
            </w:pPr>
            <w:r w:rsidRPr="00F30385">
              <w:rPr>
                <w:b/>
                <w:sz w:val="20"/>
                <w:lang w:val="da-DK"/>
              </w:rPr>
              <w:t>Lovgivning/ paragraf</w:t>
            </w:r>
          </w:p>
        </w:tc>
        <w:tc>
          <w:tcPr>
            <w:tcW w:w="2550" w:type="dxa"/>
          </w:tcPr>
          <w:p w14:paraId="22360700" w14:textId="77777777" w:rsidR="00F30385" w:rsidRPr="00F30385" w:rsidRDefault="00F30385" w:rsidP="006246C0">
            <w:pPr>
              <w:pStyle w:val="TableParagraph"/>
              <w:spacing w:before="2"/>
              <w:ind w:left="0"/>
              <w:rPr>
                <w:b/>
                <w:sz w:val="20"/>
                <w:lang w:val="da-DK"/>
              </w:rPr>
            </w:pPr>
          </w:p>
          <w:p w14:paraId="0DB75E40" w14:textId="77777777" w:rsidR="00F30385" w:rsidRPr="00F30385" w:rsidRDefault="00F30385" w:rsidP="006246C0">
            <w:pPr>
              <w:pStyle w:val="TableParagraph"/>
              <w:ind w:left="100"/>
              <w:rPr>
                <w:b/>
                <w:sz w:val="20"/>
                <w:lang w:val="da-DK"/>
              </w:rPr>
            </w:pPr>
            <w:r w:rsidRPr="00F30385">
              <w:rPr>
                <w:b/>
                <w:sz w:val="20"/>
                <w:lang w:val="da-DK"/>
              </w:rPr>
              <w:t>Sagsbehandlingstid</w:t>
            </w:r>
          </w:p>
        </w:tc>
      </w:tr>
      <w:tr w:rsidR="00F30385" w:rsidRPr="00F30385" w14:paraId="7C2D345A" w14:textId="77777777" w:rsidTr="006246C0">
        <w:trPr>
          <w:trHeight w:hRule="exact" w:val="740"/>
        </w:trPr>
        <w:tc>
          <w:tcPr>
            <w:tcW w:w="3798" w:type="dxa"/>
          </w:tcPr>
          <w:p w14:paraId="077A0E4F" w14:textId="77777777" w:rsidR="00F30385" w:rsidRPr="00F30385" w:rsidRDefault="00F30385" w:rsidP="006246C0">
            <w:pPr>
              <w:pStyle w:val="TableParagraph"/>
              <w:spacing w:line="360" w:lineRule="auto"/>
              <w:ind w:right="1355"/>
              <w:rPr>
                <w:sz w:val="20"/>
                <w:lang w:val="da-DK"/>
              </w:rPr>
            </w:pPr>
            <w:r w:rsidRPr="00F30385">
              <w:rPr>
                <w:sz w:val="20"/>
                <w:lang w:val="da-DK"/>
              </w:rPr>
              <w:t>Klage over afgørelser - genvurdering</w:t>
            </w:r>
          </w:p>
        </w:tc>
        <w:tc>
          <w:tcPr>
            <w:tcW w:w="2838" w:type="dxa"/>
          </w:tcPr>
          <w:p w14:paraId="708399F4" w14:textId="77777777" w:rsidR="00F30385" w:rsidRPr="00F30385" w:rsidRDefault="00F30385" w:rsidP="006246C0">
            <w:pPr>
              <w:pStyle w:val="TableParagraph"/>
              <w:rPr>
                <w:sz w:val="20"/>
                <w:lang w:val="da-DK"/>
              </w:rPr>
            </w:pPr>
            <w:r w:rsidRPr="00F30385">
              <w:rPr>
                <w:sz w:val="20"/>
                <w:lang w:val="da-DK"/>
              </w:rPr>
              <w:t>§ 66</w:t>
            </w:r>
          </w:p>
        </w:tc>
        <w:tc>
          <w:tcPr>
            <w:tcW w:w="2550" w:type="dxa"/>
          </w:tcPr>
          <w:p w14:paraId="03B61AC2" w14:textId="77777777" w:rsidR="00F30385" w:rsidRPr="00F30385" w:rsidRDefault="00F30385" w:rsidP="006246C0">
            <w:pPr>
              <w:pStyle w:val="TableParagraph"/>
              <w:ind w:left="100"/>
              <w:rPr>
                <w:sz w:val="20"/>
                <w:lang w:val="da-DK"/>
              </w:rPr>
            </w:pPr>
            <w:r w:rsidRPr="00F30385">
              <w:rPr>
                <w:sz w:val="20"/>
                <w:lang w:val="da-DK"/>
              </w:rPr>
              <w:t>4 uger</w:t>
            </w:r>
          </w:p>
        </w:tc>
      </w:tr>
    </w:tbl>
    <w:p w14:paraId="6D3E6385" w14:textId="77777777" w:rsidR="00F30385" w:rsidRPr="00F30385" w:rsidRDefault="00F30385" w:rsidP="00F30385">
      <w:pPr>
        <w:spacing w:before="243"/>
        <w:ind w:left="233" w:right="3"/>
        <w:rPr>
          <w:b/>
          <w:sz w:val="20"/>
          <w:szCs w:val="20"/>
        </w:rPr>
      </w:pPr>
    </w:p>
    <w:p w14:paraId="0D7CC4DA" w14:textId="77777777" w:rsidR="00F30385" w:rsidRPr="00F30385" w:rsidRDefault="00F30385" w:rsidP="00F30385">
      <w:pPr>
        <w:spacing w:before="243"/>
        <w:ind w:right="3" w:firstLine="233"/>
        <w:rPr>
          <w:b/>
          <w:sz w:val="20"/>
          <w:szCs w:val="20"/>
        </w:rPr>
      </w:pPr>
      <w:r>
        <w:t>Telefonisk kontakt til Afdeling for Børn og Familie</w:t>
      </w:r>
    </w:p>
    <w:p w14:paraId="0698A974" w14:textId="77777777" w:rsidR="00F30385" w:rsidRPr="00F30385" w:rsidRDefault="00F30385" w:rsidP="00F30385">
      <w:pPr>
        <w:spacing w:before="243"/>
        <w:ind w:left="233" w:right="3"/>
        <w:rPr>
          <w:sz w:val="20"/>
        </w:rPr>
      </w:pPr>
      <w:r>
        <w:t>Mandag-onsdag kl. 9-15</w:t>
      </w:r>
    </w:p>
    <w:p w14:paraId="29A97AD8" w14:textId="77777777" w:rsidR="00F30385" w:rsidRPr="00F30385" w:rsidRDefault="00F30385" w:rsidP="00F30385">
      <w:pPr>
        <w:spacing w:before="243"/>
        <w:ind w:left="233" w:right="3"/>
        <w:rPr>
          <w:sz w:val="20"/>
        </w:rPr>
      </w:pPr>
      <w:r>
        <w:t>Torsdag kl. 9-17</w:t>
      </w:r>
    </w:p>
    <w:p w14:paraId="65DA70AE" w14:textId="77777777" w:rsidR="00F30385" w:rsidRPr="00F30385" w:rsidRDefault="00F30385" w:rsidP="00F30385">
      <w:pPr>
        <w:spacing w:before="243"/>
        <w:ind w:left="233" w:right="3"/>
        <w:rPr>
          <w:sz w:val="20"/>
        </w:rPr>
      </w:pPr>
      <w:r>
        <w:t>Fredag kl. 9-13</w:t>
      </w:r>
    </w:p>
    <w:p w14:paraId="0821B69B" w14:textId="77777777" w:rsidR="00F30385" w:rsidRPr="00F30385" w:rsidRDefault="00F30385" w:rsidP="00F30385">
      <w:pPr>
        <w:pStyle w:val="Brdtekst"/>
        <w:spacing w:before="194"/>
        <w:ind w:right="98"/>
      </w:pPr>
      <w:r>
        <w:t>Ved en henvendelse (ikke ansøgning) på mail eller telefonsvarer kvitterer modtageren senest tre hverdage efter modtagelsen.</w:t>
      </w:r>
    </w:p>
    <w:p w14:paraId="1067014C" w14:textId="77777777" w:rsidR="00C87EF2" w:rsidRPr="00F30385" w:rsidRDefault="00C87EF2"/>
    <w:sectPr w:rsidR="00C87EF2" w:rsidRPr="00F30385" w:rsidSect="00D91CA5">
      <w:pgSz w:w="11910" w:h="16840"/>
      <w:pgMar w:top="1701" w:right="1134" w:bottom="1701"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81660"/>
    <w:multiLevelType w:val="hybridMultilevel"/>
    <w:tmpl w:val="FF888CD0"/>
    <w:lvl w:ilvl="0" w:tplc="478076CA">
      <w:numFmt w:val="bullet"/>
      <w:lvlText w:val="•"/>
      <w:lvlJc w:val="left"/>
      <w:pPr>
        <w:ind w:left="305" w:hanging="192"/>
      </w:pPr>
      <w:rPr>
        <w:rFonts w:hint="default"/>
        <w:w w:val="100"/>
        <w:sz w:val="20"/>
        <w:szCs w:val="20"/>
      </w:rPr>
    </w:lvl>
    <w:lvl w:ilvl="1" w:tplc="478076CA">
      <w:numFmt w:val="bullet"/>
      <w:lvlText w:val="•"/>
      <w:lvlJc w:val="left"/>
      <w:pPr>
        <w:ind w:left="1200" w:hanging="192"/>
      </w:pPr>
      <w:rPr>
        <w:rFonts w:hint="default"/>
      </w:rPr>
    </w:lvl>
    <w:lvl w:ilvl="2" w:tplc="B9F47C1C">
      <w:numFmt w:val="bullet"/>
      <w:lvlText w:val="•"/>
      <w:lvlJc w:val="left"/>
      <w:pPr>
        <w:ind w:left="2100" w:hanging="192"/>
      </w:pPr>
      <w:rPr>
        <w:rFonts w:hint="default"/>
      </w:rPr>
    </w:lvl>
    <w:lvl w:ilvl="3" w:tplc="D4EE267E">
      <w:numFmt w:val="bullet"/>
      <w:lvlText w:val="•"/>
      <w:lvlJc w:val="left"/>
      <w:pPr>
        <w:ind w:left="3001" w:hanging="192"/>
      </w:pPr>
      <w:rPr>
        <w:rFonts w:hint="default"/>
      </w:rPr>
    </w:lvl>
    <w:lvl w:ilvl="4" w:tplc="31E0A604">
      <w:numFmt w:val="bullet"/>
      <w:lvlText w:val="•"/>
      <w:lvlJc w:val="left"/>
      <w:pPr>
        <w:ind w:left="3901" w:hanging="192"/>
      </w:pPr>
      <w:rPr>
        <w:rFonts w:hint="default"/>
      </w:rPr>
    </w:lvl>
    <w:lvl w:ilvl="5" w:tplc="85F223A0">
      <w:numFmt w:val="bullet"/>
      <w:lvlText w:val="•"/>
      <w:lvlJc w:val="left"/>
      <w:pPr>
        <w:ind w:left="4802" w:hanging="192"/>
      </w:pPr>
      <w:rPr>
        <w:rFonts w:hint="default"/>
      </w:rPr>
    </w:lvl>
    <w:lvl w:ilvl="6" w:tplc="FA065D9A">
      <w:numFmt w:val="bullet"/>
      <w:lvlText w:val="•"/>
      <w:lvlJc w:val="left"/>
      <w:pPr>
        <w:ind w:left="5702" w:hanging="192"/>
      </w:pPr>
      <w:rPr>
        <w:rFonts w:hint="default"/>
      </w:rPr>
    </w:lvl>
    <w:lvl w:ilvl="7" w:tplc="388EEDA0">
      <w:numFmt w:val="bullet"/>
      <w:lvlText w:val="•"/>
      <w:lvlJc w:val="left"/>
      <w:pPr>
        <w:ind w:left="6602" w:hanging="192"/>
      </w:pPr>
      <w:rPr>
        <w:rFonts w:hint="default"/>
      </w:rPr>
    </w:lvl>
    <w:lvl w:ilvl="8" w:tplc="AE8CC788">
      <w:numFmt w:val="bullet"/>
      <w:lvlText w:val="•"/>
      <w:lvlJc w:val="left"/>
      <w:pPr>
        <w:ind w:left="7503" w:hanging="192"/>
      </w:pPr>
      <w:rPr>
        <w:rFonts w:hint="default"/>
      </w:rPr>
    </w:lvl>
  </w:abstractNum>
  <w:num w:numId="1" w16cid:durableId="30874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85"/>
    <w:rsid w:val="00003A55"/>
    <w:rsid w:val="00035070"/>
    <w:rsid w:val="000B2EA8"/>
    <w:rsid w:val="000C0C11"/>
    <w:rsid w:val="001221A1"/>
    <w:rsid w:val="0012414D"/>
    <w:rsid w:val="001A7F5E"/>
    <w:rsid w:val="001C5AA3"/>
    <w:rsid w:val="001F33D5"/>
    <w:rsid w:val="00264D49"/>
    <w:rsid w:val="0028481D"/>
    <w:rsid w:val="002F3AD6"/>
    <w:rsid w:val="00366879"/>
    <w:rsid w:val="00405C92"/>
    <w:rsid w:val="00424BA8"/>
    <w:rsid w:val="00425B2D"/>
    <w:rsid w:val="00452143"/>
    <w:rsid w:val="005863AB"/>
    <w:rsid w:val="00591A44"/>
    <w:rsid w:val="005C6B79"/>
    <w:rsid w:val="00600A7E"/>
    <w:rsid w:val="006707E6"/>
    <w:rsid w:val="00683B71"/>
    <w:rsid w:val="00755643"/>
    <w:rsid w:val="007E73F7"/>
    <w:rsid w:val="00827C68"/>
    <w:rsid w:val="00842C46"/>
    <w:rsid w:val="00887AF4"/>
    <w:rsid w:val="008E5719"/>
    <w:rsid w:val="00911ACC"/>
    <w:rsid w:val="00921D87"/>
    <w:rsid w:val="00932655"/>
    <w:rsid w:val="00962B95"/>
    <w:rsid w:val="009867C1"/>
    <w:rsid w:val="009A02A8"/>
    <w:rsid w:val="009E5702"/>
    <w:rsid w:val="00A04970"/>
    <w:rsid w:val="00A30A84"/>
    <w:rsid w:val="00A82845"/>
    <w:rsid w:val="00A847E5"/>
    <w:rsid w:val="00A9527C"/>
    <w:rsid w:val="00BA0E3C"/>
    <w:rsid w:val="00BA24E7"/>
    <w:rsid w:val="00BC22DD"/>
    <w:rsid w:val="00C0679E"/>
    <w:rsid w:val="00C31084"/>
    <w:rsid w:val="00C87EF2"/>
    <w:rsid w:val="00CA6721"/>
    <w:rsid w:val="00CB3491"/>
    <w:rsid w:val="00CC4367"/>
    <w:rsid w:val="00D21EF0"/>
    <w:rsid w:val="00D72A74"/>
    <w:rsid w:val="00D8523A"/>
    <w:rsid w:val="00DA2DAE"/>
    <w:rsid w:val="00DD32D9"/>
    <w:rsid w:val="00DE205F"/>
    <w:rsid w:val="00F02528"/>
    <w:rsid w:val="00F30385"/>
    <w:rsid w:val="00F60F3F"/>
    <w:rsid w:val="00F85B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E343"/>
  <w15:chartTrackingRefBased/>
  <w15:docId w15:val="{052FCB52-C037-4E32-98B6-D6354228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0385"/>
    <w:pPr>
      <w:widowControl w:val="0"/>
      <w:autoSpaceDE w:val="0"/>
      <w:autoSpaceDN w:val="0"/>
      <w:spacing w:after="0" w:line="240" w:lineRule="auto"/>
    </w:pPr>
    <w:rPr>
      <w:rFonts w:ascii="Verdana" w:eastAsia="Verdana" w:hAnsi="Verdana" w:cs="Verdana"/>
    </w:rPr>
  </w:style>
  <w:style w:type="paragraph" w:styleId="Overskrift1">
    <w:name w:val="heading 1"/>
    <w:basedOn w:val="Normal"/>
    <w:link w:val="Overskrift1Tegn"/>
    <w:uiPriority w:val="1"/>
    <w:qFormat/>
    <w:rsid w:val="00F30385"/>
    <w:pPr>
      <w:ind w:left="233"/>
      <w:outlineLvl w:val="0"/>
    </w:pPr>
    <w:rPr>
      <w:b/>
      <w:bCs/>
      <w:sz w:val="24"/>
      <w:szCs w:val="24"/>
    </w:rPr>
  </w:style>
  <w:style w:type="paragraph" w:styleId="Overskrift2">
    <w:name w:val="heading 2"/>
    <w:basedOn w:val="Normal"/>
    <w:link w:val="Overskrift2Tegn"/>
    <w:uiPriority w:val="1"/>
    <w:qFormat/>
    <w:rsid w:val="00F30385"/>
    <w:pPr>
      <w:ind w:left="113"/>
      <w:jc w:val="both"/>
      <w:outlineLvl w:val="1"/>
    </w:pPr>
    <w:rPr>
      <w:b/>
      <w:bCs/>
      <w:i/>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F30385"/>
    <w:rPr>
      <w:rFonts w:ascii="Verdana" w:eastAsia="Verdana" w:hAnsi="Verdana" w:cs="Verdana"/>
      <w:b/>
      <w:bCs/>
      <w:sz w:val="24"/>
      <w:szCs w:val="24"/>
    </w:rPr>
  </w:style>
  <w:style w:type="character" w:customStyle="1" w:styleId="Overskrift2Tegn">
    <w:name w:val="Overskrift 2 Tegn"/>
    <w:basedOn w:val="Standardskrifttypeiafsnit"/>
    <w:link w:val="Overskrift2"/>
    <w:uiPriority w:val="1"/>
    <w:rsid w:val="00F30385"/>
    <w:rPr>
      <w:rFonts w:ascii="Verdana" w:eastAsia="Verdana" w:hAnsi="Verdana" w:cs="Verdana"/>
      <w:b/>
      <w:bCs/>
      <w:i/>
      <w:sz w:val="20"/>
      <w:szCs w:val="20"/>
    </w:rPr>
  </w:style>
  <w:style w:type="table" w:customStyle="1" w:styleId="TableNormal">
    <w:name w:val="Table Normal"/>
    <w:uiPriority w:val="2"/>
    <w:semiHidden/>
    <w:unhideWhenUsed/>
    <w:qFormat/>
    <w:rsid w:val="00F303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F30385"/>
    <w:rPr>
      <w:sz w:val="20"/>
      <w:szCs w:val="20"/>
    </w:rPr>
  </w:style>
  <w:style w:type="character" w:customStyle="1" w:styleId="BrdtekstTegn">
    <w:name w:val="Brødtekst Tegn"/>
    <w:basedOn w:val="Standardskrifttypeiafsnit"/>
    <w:link w:val="Brdtekst"/>
    <w:uiPriority w:val="1"/>
    <w:rsid w:val="00F30385"/>
    <w:rPr>
      <w:rFonts w:ascii="Verdana" w:eastAsia="Verdana" w:hAnsi="Verdana" w:cs="Verdana"/>
      <w:sz w:val="20"/>
      <w:szCs w:val="20"/>
    </w:rPr>
  </w:style>
  <w:style w:type="paragraph" w:styleId="Listeafsnit">
    <w:name w:val="List Paragraph"/>
    <w:basedOn w:val="Normal"/>
    <w:uiPriority w:val="1"/>
    <w:qFormat/>
    <w:rsid w:val="00F30385"/>
    <w:pPr>
      <w:ind w:left="305" w:hanging="192"/>
      <w:jc w:val="both"/>
    </w:pPr>
  </w:style>
  <w:style w:type="paragraph" w:customStyle="1" w:styleId="TableParagraph">
    <w:name w:val="Table Paragraph"/>
    <w:basedOn w:val="Normal"/>
    <w:uiPriority w:val="1"/>
    <w:qFormat/>
    <w:rsid w:val="00F30385"/>
    <w:pPr>
      <w:ind w:left="105"/>
    </w:pPr>
  </w:style>
  <w:style w:type="character" w:styleId="Hyperlink">
    <w:name w:val="Hyperlink"/>
    <w:basedOn w:val="Standardskrifttypeiafsnit"/>
    <w:uiPriority w:val="99"/>
    <w:unhideWhenUsed/>
    <w:rsid w:val="00F303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761</Words>
  <Characters>3672</Characters>
  <Application>Microsoft Office Word</Application>
  <DocSecurity>0</DocSecurity>
  <Lines>153</Lines>
  <Paragraphs>73</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Raun Mørkbak</dc:creator>
  <cp:keywords/>
  <dc:description/>
  <cp:lastModifiedBy>Michella Viktoria Just Petersen</cp:lastModifiedBy>
  <cp:revision>3</cp:revision>
  <dcterms:created xsi:type="dcterms:W3CDTF">2025-03-27T15:12:00Z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{25D73B6D-B9B4-45E2-B859-C962A4252C86}</vt:lpwstr>
  </property>
</Properties>
</file>